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800" w:bottom="0" w:left="580" w:right="600"/>
        </w:sect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0"/>
        <w:ind w:left="0" w:right="124" w:firstLine="0"/>
        <w:jc w:val="right"/>
        <w:rPr>
          <w:rFonts w:ascii="Tahoma" w:hAnsi="Tahoma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492123</wp:posOffset>
                </wp:positionH>
                <wp:positionV relativeFrom="paragraph">
                  <wp:posOffset>-425218</wp:posOffset>
                </wp:positionV>
                <wp:extent cx="1151255" cy="95186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151255" cy="951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1255" h="951865">
                              <a:moveTo>
                                <a:pt x="572249" y="0"/>
                              </a:moveTo>
                              <a:lnTo>
                                <a:pt x="0" y="373418"/>
                              </a:lnTo>
                              <a:lnTo>
                                <a:pt x="270357" y="373418"/>
                              </a:lnTo>
                              <a:lnTo>
                                <a:pt x="377520" y="300431"/>
                              </a:lnTo>
                              <a:lnTo>
                                <a:pt x="377520" y="951750"/>
                              </a:lnTo>
                              <a:lnTo>
                                <a:pt x="755700" y="951750"/>
                              </a:lnTo>
                              <a:lnTo>
                                <a:pt x="755700" y="300431"/>
                              </a:lnTo>
                              <a:lnTo>
                                <a:pt x="876896" y="373418"/>
                              </a:lnTo>
                              <a:lnTo>
                                <a:pt x="1150683" y="373418"/>
                              </a:lnTo>
                              <a:lnTo>
                                <a:pt x="572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6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49901pt;margin-top:-33.481789pt;width:90.65pt;height:74.95pt;mso-position-horizontal-relative:page;mso-position-vertical-relative:paragraph;z-index:-16008192" id="docshape1" coordorigin="775,-670" coordsize="1813,1499" path="m1676,-670l775,-82,1201,-82,1370,-197,1370,829,1965,829,1965,-197,2156,-82,2587,-82,1676,-670xe" filled="true" fillcolor="#60a64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433139</wp:posOffset>
                </wp:positionH>
                <wp:positionV relativeFrom="paragraph">
                  <wp:posOffset>-177606</wp:posOffset>
                </wp:positionV>
                <wp:extent cx="1205230" cy="83185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205230" cy="83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5F8F"/>
                                <w:spacing w:val="18"/>
                                <w:w w:val="84"/>
                                <w:sz w:val="108"/>
                              </w:rPr>
                              <w:t>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8"/>
                                <w:w w:val="99"/>
                                <w:sz w:val="105"/>
                              </w:rPr>
                              <w:t>L</w:t>
                            </w:r>
                            <w:r>
                              <w:rPr>
                                <w:rFonts w:ascii="Tahoma"/>
                                <w:b/>
                                <w:color w:val="005F8F"/>
                                <w:spacing w:val="-93"/>
                                <w:w w:val="86"/>
                                <w:sz w:val="108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.105499pt;margin-top:-13.984785pt;width:94.9pt;height:65.5pt;mso-position-horizontal-relative:page;mso-position-vertical-relative:paragraph;z-index:-16007680" type="#_x0000_t202" id="docshape2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Tahoma"/>
                          <w:b/>
                          <w:sz w:val="108"/>
                        </w:rPr>
                      </w:pPr>
                      <w:r>
                        <w:rPr>
                          <w:rFonts w:ascii="Tahoma"/>
                          <w:b/>
                          <w:color w:val="005F8F"/>
                          <w:spacing w:val="18"/>
                          <w:w w:val="84"/>
                          <w:sz w:val="108"/>
                        </w:rPr>
                        <w:t>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8"/>
                          <w:w w:val="99"/>
                          <w:sz w:val="105"/>
                        </w:rPr>
                        <w:t>L</w:t>
                      </w:r>
                      <w:r>
                        <w:rPr>
                          <w:rFonts w:ascii="Tahoma"/>
                          <w:b/>
                          <w:color w:val="005F8F"/>
                          <w:spacing w:val="-93"/>
                          <w:w w:val="86"/>
                          <w:sz w:val="108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b/>
          <w:color w:val="005F8F"/>
          <w:w w:val="89"/>
          <w:sz w:val="12"/>
        </w:rPr>
        <w:t>™</w:t>
      </w: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spacing w:before="3"/>
        <w:rPr>
          <w:rFonts w:ascii="Tahoma"/>
          <w:b/>
          <w:sz w:val="16"/>
        </w:rPr>
      </w:pPr>
    </w:p>
    <w:p>
      <w:pPr>
        <w:spacing w:line="261" w:lineRule="auto" w:before="0"/>
        <w:ind w:left="162" w:right="73" w:firstLine="4"/>
        <w:jc w:val="left"/>
        <w:rPr>
          <w:rFonts w:ascii="Tahoma" w:hAnsi="Tahoma"/>
          <w:b/>
          <w:sz w:val="12"/>
        </w:rPr>
      </w:pPr>
      <w:r>
        <w:rPr>
          <w:rFonts w:ascii="Century Gothic" w:hAnsi="Century Gothic"/>
          <w:b/>
          <w:w w:val="115"/>
          <w:sz w:val="16"/>
          <w:u w:val="single" w:color="60A644"/>
        </w:rPr>
        <w:t>BETTER LIVING DESIGN</w:t>
      </w:r>
      <w:r>
        <w:rPr>
          <w:rFonts w:ascii="Century Gothic" w:hAnsi="Century Gothic"/>
          <w:b/>
          <w:spacing w:val="40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I</w:t>
      </w:r>
      <w:r>
        <w:rPr>
          <w:rFonts w:ascii="Century Gothic" w:hAnsi="Century Gothic"/>
          <w:b/>
          <w:spacing w:val="80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N</w:t>
      </w:r>
      <w:r>
        <w:rPr>
          <w:rFonts w:ascii="Century Gothic" w:hAnsi="Century Gothic"/>
          <w:b/>
          <w:spacing w:val="80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S</w:t>
      </w:r>
      <w:r>
        <w:rPr>
          <w:rFonts w:ascii="Century Gothic" w:hAnsi="Century Gothic"/>
          <w:b/>
          <w:spacing w:val="80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T</w:t>
      </w:r>
      <w:r>
        <w:rPr>
          <w:rFonts w:ascii="Century Gothic" w:hAnsi="Century Gothic"/>
          <w:b/>
          <w:spacing w:val="80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I</w:t>
      </w:r>
      <w:r>
        <w:rPr>
          <w:rFonts w:ascii="Century Gothic" w:hAnsi="Century Gothic"/>
          <w:b/>
          <w:spacing w:val="80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T</w:t>
      </w:r>
      <w:r>
        <w:rPr>
          <w:rFonts w:ascii="Century Gothic" w:hAnsi="Century Gothic"/>
          <w:b/>
          <w:spacing w:val="80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U</w:t>
      </w:r>
      <w:r>
        <w:rPr>
          <w:rFonts w:ascii="Century Gothic" w:hAnsi="Century Gothic"/>
          <w:b/>
          <w:spacing w:val="40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T</w:t>
      </w:r>
      <w:r>
        <w:rPr>
          <w:rFonts w:ascii="Century Gothic" w:hAnsi="Century Gothic"/>
          <w:b/>
          <w:spacing w:val="40"/>
          <w:w w:val="115"/>
          <w:sz w:val="16"/>
        </w:rPr>
        <w:t> </w:t>
      </w:r>
      <w:r>
        <w:rPr>
          <w:rFonts w:ascii="Century Gothic" w:hAnsi="Century Gothic"/>
          <w:b/>
          <w:w w:val="115"/>
          <w:sz w:val="16"/>
        </w:rPr>
        <w:t>E</w:t>
      </w:r>
      <w:r>
        <w:rPr>
          <w:rFonts w:ascii="Tahoma" w:hAnsi="Tahoma"/>
          <w:b/>
          <w:w w:val="115"/>
          <w:position w:val="4"/>
          <w:sz w:val="12"/>
        </w:rPr>
        <w:t>™</w:t>
      </w:r>
    </w:p>
    <w:p>
      <w:pPr>
        <w:pStyle w:val="Title"/>
        <w:spacing w:before="433"/>
      </w:pPr>
      <w:r>
        <w:rPr/>
        <w:br w:type="column"/>
      </w:r>
      <w:r>
        <w:rPr>
          <w:w w:val="105"/>
        </w:rPr>
        <w:t>Age</w:t>
      </w:r>
      <w:r>
        <w:rPr>
          <w:spacing w:val="27"/>
          <w:w w:val="105"/>
        </w:rPr>
        <w:t> </w:t>
      </w:r>
      <w:r>
        <w:rPr>
          <w:w w:val="105"/>
        </w:rPr>
        <w:t>Friendly</w:t>
      </w:r>
      <w:r>
        <w:rPr>
          <w:spacing w:val="27"/>
          <w:w w:val="105"/>
        </w:rPr>
        <w:t> </w:t>
      </w:r>
      <w:r>
        <w:rPr>
          <w:w w:val="105"/>
        </w:rPr>
        <w:t>Accessory</w:t>
      </w:r>
      <w:r>
        <w:rPr>
          <w:spacing w:val="27"/>
          <w:w w:val="105"/>
        </w:rPr>
        <w:t> </w:t>
      </w:r>
      <w:r>
        <w:rPr>
          <w:w w:val="105"/>
        </w:rPr>
        <w:t>Dwelling</w:t>
      </w:r>
      <w:r>
        <w:rPr>
          <w:spacing w:val="27"/>
          <w:w w:val="105"/>
        </w:rPr>
        <w:t> </w:t>
      </w:r>
      <w:r>
        <w:rPr>
          <w:spacing w:val="-4"/>
          <w:w w:val="105"/>
        </w:rPr>
        <w:t>Unit</w:t>
      </w:r>
    </w:p>
    <w:p>
      <w:pPr>
        <w:pStyle w:val="Title"/>
        <w:rPr>
          <w:rFonts w:ascii="Gill Sans MT"/>
        </w:rPr>
      </w:pPr>
      <w:r>
        <w:rPr>
          <w:rFonts w:ascii="Gill Sans MT"/>
          <w:spacing w:val="-8"/>
        </w:rPr>
        <w:t>Design</w:t>
      </w:r>
      <w:r>
        <w:rPr>
          <w:rFonts w:ascii="Gill Sans MT"/>
          <w:spacing w:val="-21"/>
        </w:rPr>
        <w:t> </w:t>
      </w:r>
      <w:r>
        <w:rPr>
          <w:rFonts w:ascii="Gill Sans MT"/>
          <w:spacing w:val="-2"/>
        </w:rPr>
        <w:t>Criteria</w:t>
      </w:r>
    </w:p>
    <w:p>
      <w:pPr>
        <w:spacing w:after="0"/>
        <w:rPr>
          <w:rFonts w:ascii="Gill Sans MT"/>
        </w:rPr>
        <w:sectPr>
          <w:type w:val="continuous"/>
          <w:pgSz w:w="12240" w:h="15840"/>
          <w:pgMar w:top="800" w:bottom="0" w:left="580" w:right="600"/>
          <w:cols w:num="2" w:equalWidth="0">
            <w:col w:w="2219" w:space="301"/>
            <w:col w:w="85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9"/>
        <w:ind w:left="140" w:right="196"/>
      </w:pP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competition’s</w:t>
      </w:r>
      <w:r>
        <w:rPr>
          <w:spacing w:val="-10"/>
          <w:w w:val="90"/>
        </w:rPr>
        <w:t> </w:t>
      </w:r>
      <w:r>
        <w:rPr>
          <w:w w:val="90"/>
        </w:rPr>
        <w:t>age-friendly</w:t>
      </w:r>
      <w:r>
        <w:rPr>
          <w:spacing w:val="-10"/>
          <w:w w:val="90"/>
        </w:rPr>
        <w:t> </w:t>
      </w:r>
      <w:r>
        <w:rPr>
          <w:w w:val="90"/>
        </w:rPr>
        <w:t>design</w:t>
      </w:r>
      <w:r>
        <w:rPr>
          <w:spacing w:val="-10"/>
          <w:w w:val="90"/>
        </w:rPr>
        <w:t> </w:t>
      </w:r>
      <w:r>
        <w:rPr>
          <w:w w:val="90"/>
        </w:rPr>
        <w:t>guidance</w:t>
      </w:r>
      <w:r>
        <w:rPr>
          <w:spacing w:val="-10"/>
          <w:w w:val="90"/>
        </w:rPr>
        <w:t> </w:t>
      </w:r>
      <w:r>
        <w:rPr>
          <w:w w:val="90"/>
        </w:rPr>
        <w:t>is</w:t>
      </w:r>
      <w:r>
        <w:rPr>
          <w:spacing w:val="-10"/>
          <w:w w:val="90"/>
        </w:rPr>
        <w:t> </w:t>
      </w:r>
      <w:r>
        <w:rPr>
          <w:w w:val="90"/>
        </w:rPr>
        <w:t>derived</w:t>
      </w:r>
      <w:r>
        <w:rPr>
          <w:spacing w:val="-10"/>
          <w:w w:val="90"/>
        </w:rPr>
        <w:t> </w:t>
      </w:r>
      <w:r>
        <w:rPr>
          <w:w w:val="90"/>
        </w:rPr>
        <w:t>from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Better</w:t>
      </w:r>
      <w:r>
        <w:rPr>
          <w:spacing w:val="-10"/>
          <w:w w:val="90"/>
        </w:rPr>
        <w:t> </w:t>
      </w:r>
      <w:r>
        <w:rPr>
          <w:w w:val="90"/>
        </w:rPr>
        <w:t>Living</w:t>
      </w:r>
      <w:r>
        <w:rPr>
          <w:spacing w:val="-10"/>
          <w:w w:val="90"/>
        </w:rPr>
        <w:t> </w:t>
      </w:r>
      <w:r>
        <w:rPr>
          <w:w w:val="90"/>
        </w:rPr>
        <w:t>Design</w:t>
      </w:r>
      <w:r>
        <w:rPr>
          <w:spacing w:val="-10"/>
          <w:w w:val="90"/>
        </w:rPr>
        <w:t> </w:t>
      </w:r>
      <w:r>
        <w:rPr>
          <w:w w:val="90"/>
        </w:rPr>
        <w:t>Institute’s</w:t>
      </w:r>
      <w:r>
        <w:rPr>
          <w:spacing w:val="-10"/>
          <w:w w:val="90"/>
        </w:rPr>
        <w:t> </w:t>
      </w:r>
      <w:r>
        <w:rPr>
          <w:w w:val="90"/>
        </w:rPr>
        <w:t>(BLDI</w:t>
      </w:r>
      <w:r>
        <w:rPr>
          <w:spacing w:val="-10"/>
          <w:w w:val="90"/>
        </w:rPr>
        <w:t> </w:t>
      </w:r>
      <w:r>
        <w:rPr>
          <w:w w:val="90"/>
        </w:rPr>
        <w:t>or</w:t>
      </w:r>
      <w:r>
        <w:rPr>
          <w:spacing w:val="-10"/>
          <w:w w:val="90"/>
        </w:rPr>
        <w:t> </w:t>
      </w:r>
      <w:r>
        <w:rPr>
          <w:w w:val="90"/>
        </w:rPr>
        <w:t>BLD)</w:t>
      </w:r>
      <w:r>
        <w:rPr>
          <w:spacing w:val="-10"/>
          <w:w w:val="90"/>
        </w:rPr>
        <w:t> </w:t>
      </w:r>
      <w:r>
        <w:rPr>
          <w:w w:val="90"/>
        </w:rPr>
        <w:t>Better Living</w:t>
      </w:r>
      <w:r>
        <w:rPr>
          <w:spacing w:val="-2"/>
          <w:w w:val="90"/>
        </w:rPr>
        <w:t> </w:t>
      </w:r>
      <w:r>
        <w:rPr>
          <w:w w:val="90"/>
        </w:rPr>
        <w:t>Design</w:t>
      </w:r>
      <w:r>
        <w:rPr>
          <w:spacing w:val="-2"/>
          <w:w w:val="90"/>
        </w:rPr>
        <w:t> </w:t>
      </w:r>
      <w:r>
        <w:rPr>
          <w:w w:val="90"/>
        </w:rPr>
        <w:t>features,</w:t>
      </w:r>
      <w:r>
        <w:rPr>
          <w:spacing w:val="-2"/>
          <w:w w:val="90"/>
        </w:rPr>
        <w:t> </w:t>
      </w:r>
      <w:r>
        <w:rPr>
          <w:w w:val="90"/>
        </w:rPr>
        <w:t>which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2"/>
          <w:w w:val="90"/>
        </w:rPr>
        <w:t> </w:t>
      </w:r>
      <w:r>
        <w:rPr>
          <w:w w:val="90"/>
        </w:rPr>
        <w:t>turn</w:t>
      </w:r>
      <w:r>
        <w:rPr>
          <w:spacing w:val="-2"/>
          <w:w w:val="90"/>
        </w:rPr>
        <w:t> </w:t>
      </w:r>
      <w:r>
        <w:rPr>
          <w:w w:val="90"/>
        </w:rPr>
        <w:t>is</w:t>
      </w:r>
      <w:r>
        <w:rPr>
          <w:spacing w:val="-2"/>
          <w:w w:val="90"/>
        </w:rPr>
        <w:t> </w:t>
      </w:r>
      <w:r>
        <w:rPr>
          <w:w w:val="90"/>
        </w:rPr>
        <w:t>based</w:t>
      </w:r>
      <w:r>
        <w:rPr>
          <w:spacing w:val="-2"/>
          <w:w w:val="90"/>
        </w:rPr>
        <w:t> </w:t>
      </w:r>
      <w:r>
        <w:rPr>
          <w:w w:val="90"/>
        </w:rPr>
        <w:t>on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principles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Universal</w:t>
      </w:r>
      <w:r>
        <w:rPr>
          <w:spacing w:val="-2"/>
          <w:w w:val="90"/>
        </w:rPr>
        <w:t> </w:t>
      </w:r>
      <w:r>
        <w:rPr>
          <w:w w:val="90"/>
        </w:rPr>
        <w:t>Design.</w:t>
      </w:r>
      <w:r>
        <w:rPr>
          <w:spacing w:val="-2"/>
          <w:w w:val="90"/>
        </w:rPr>
        <w:t> </w:t>
      </w:r>
      <w:r>
        <w:rPr>
          <w:w w:val="90"/>
        </w:rPr>
        <w:t>Because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residential</w:t>
      </w:r>
      <w:r>
        <w:rPr>
          <w:spacing w:val="-2"/>
          <w:w w:val="90"/>
        </w:rPr>
        <w:t> </w:t>
      </w:r>
      <w:r>
        <w:rPr>
          <w:w w:val="90"/>
        </w:rPr>
        <w:t>environment</w:t>
      </w:r>
      <w:r>
        <w:rPr>
          <w:spacing w:val="-2"/>
          <w:w w:val="90"/>
        </w:rPr>
        <w:t> </w:t>
      </w:r>
      <w:r>
        <w:rPr>
          <w:w w:val="90"/>
        </w:rPr>
        <w:t>is </w:t>
      </w:r>
      <w:r>
        <w:rPr>
          <w:spacing w:val="-6"/>
        </w:rPr>
        <w:t>so</w:t>
      </w:r>
      <w:r>
        <w:rPr>
          <w:spacing w:val="-17"/>
        </w:rPr>
        <w:t> </w:t>
      </w:r>
      <w:r>
        <w:rPr>
          <w:spacing w:val="-6"/>
        </w:rPr>
        <w:t>special</w:t>
      </w:r>
      <w:r>
        <w:rPr>
          <w:spacing w:val="-17"/>
        </w:rPr>
        <w:t> </w:t>
      </w:r>
      <w:r>
        <w:rPr>
          <w:spacing w:val="-6"/>
        </w:rPr>
        <w:t>and</w:t>
      </w:r>
      <w:r>
        <w:rPr>
          <w:spacing w:val="-17"/>
        </w:rPr>
        <w:t> </w:t>
      </w:r>
      <w:r>
        <w:rPr>
          <w:spacing w:val="-6"/>
        </w:rPr>
        <w:t>particular,</w:t>
      </w:r>
      <w:r>
        <w:rPr>
          <w:spacing w:val="-17"/>
        </w:rPr>
        <w:t> </w:t>
      </w:r>
      <w:r>
        <w:rPr>
          <w:spacing w:val="-6"/>
        </w:rPr>
        <w:t>it</w:t>
      </w:r>
      <w:r>
        <w:rPr>
          <w:spacing w:val="-1"/>
        </w:rPr>
        <w:t> </w:t>
      </w:r>
      <w:r>
        <w:rPr>
          <w:spacing w:val="-6"/>
        </w:rPr>
        <w:t>really</w:t>
      </w:r>
      <w:r>
        <w:rPr>
          <w:spacing w:val="-17"/>
        </w:rPr>
        <w:t> </w:t>
      </w:r>
      <w:r>
        <w:rPr>
          <w:spacing w:val="-6"/>
        </w:rPr>
        <w:t>requires</w:t>
      </w:r>
      <w:r>
        <w:rPr>
          <w:spacing w:val="-17"/>
        </w:rPr>
        <w:t> </w:t>
      </w:r>
      <w:r>
        <w:rPr>
          <w:spacing w:val="-6"/>
        </w:rPr>
        <w:t>a</w:t>
      </w:r>
      <w:r>
        <w:rPr>
          <w:spacing w:val="-17"/>
        </w:rPr>
        <w:t> </w:t>
      </w:r>
      <w:r>
        <w:rPr>
          <w:spacing w:val="-6"/>
        </w:rPr>
        <w:t>different</w:t>
      </w:r>
      <w:r>
        <w:rPr>
          <w:spacing w:val="-17"/>
        </w:rPr>
        <w:t> </w:t>
      </w:r>
      <w:r>
        <w:rPr>
          <w:spacing w:val="-6"/>
        </w:rPr>
        <w:t>universal</w:t>
      </w:r>
      <w:r>
        <w:rPr>
          <w:spacing w:val="-17"/>
        </w:rPr>
        <w:t> </w:t>
      </w:r>
      <w:r>
        <w:rPr>
          <w:spacing w:val="-6"/>
        </w:rPr>
        <w:t>design</w:t>
      </w:r>
      <w:r>
        <w:rPr>
          <w:spacing w:val="-17"/>
        </w:rPr>
        <w:t> </w:t>
      </w:r>
      <w:r>
        <w:rPr>
          <w:spacing w:val="-6"/>
        </w:rPr>
        <w:t>approach</w:t>
      </w:r>
      <w:r>
        <w:rPr>
          <w:spacing w:val="-17"/>
        </w:rPr>
        <w:t> </w:t>
      </w:r>
      <w:r>
        <w:rPr>
          <w:spacing w:val="-6"/>
        </w:rPr>
        <w:t>compared</w:t>
      </w:r>
      <w:r>
        <w:rPr>
          <w:spacing w:val="-17"/>
        </w:rPr>
        <w:t> </w:t>
      </w:r>
      <w:r>
        <w:rPr>
          <w:spacing w:val="-6"/>
        </w:rPr>
        <w:t>to</w:t>
      </w:r>
      <w:r>
        <w:rPr>
          <w:spacing w:val="-17"/>
        </w:rPr>
        <w:t> </w:t>
      </w:r>
      <w:r>
        <w:rPr>
          <w:spacing w:val="-6"/>
        </w:rPr>
        <w:t>public</w:t>
      </w:r>
      <w:r>
        <w:rPr>
          <w:spacing w:val="-17"/>
        </w:rPr>
        <w:t> </w:t>
      </w:r>
      <w:r>
        <w:rPr>
          <w:spacing w:val="-6"/>
        </w:rPr>
        <w:t>spaces.</w:t>
      </w:r>
      <w:r>
        <w:rPr>
          <w:spacing w:val="-17"/>
        </w:rPr>
        <w:t> </w:t>
      </w:r>
      <w:r>
        <w:rPr>
          <w:spacing w:val="-6"/>
        </w:rPr>
        <w:t>We</w:t>
      </w:r>
      <w:r>
        <w:rPr>
          <w:spacing w:val="-17"/>
        </w:rPr>
        <w:t> </w:t>
      </w:r>
      <w:r>
        <w:rPr>
          <w:spacing w:val="-6"/>
        </w:rPr>
        <w:t>created </w:t>
      </w: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Better</w:t>
      </w:r>
      <w:r>
        <w:rPr>
          <w:spacing w:val="-10"/>
          <w:w w:val="90"/>
        </w:rPr>
        <w:t> </w:t>
      </w:r>
      <w:r>
        <w:rPr>
          <w:w w:val="90"/>
        </w:rPr>
        <w:t>Living</w:t>
      </w:r>
      <w:r>
        <w:rPr>
          <w:spacing w:val="-10"/>
          <w:w w:val="90"/>
        </w:rPr>
        <w:t> </w:t>
      </w:r>
      <w:r>
        <w:rPr>
          <w:w w:val="90"/>
        </w:rPr>
        <w:t>Design</w:t>
      </w:r>
      <w:r>
        <w:rPr>
          <w:spacing w:val="-11"/>
          <w:w w:val="90"/>
        </w:rPr>
        <w:t> </w:t>
      </w:r>
      <w:r>
        <w:rPr>
          <w:w w:val="90"/>
        </w:rPr>
        <w:t>Institute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apply</w:t>
      </w:r>
      <w:r>
        <w:rPr>
          <w:spacing w:val="-11"/>
          <w:w w:val="90"/>
        </w:rPr>
        <w:t> </w:t>
      </w:r>
      <w:r>
        <w:rPr>
          <w:w w:val="90"/>
        </w:rPr>
        <w:t>our</w:t>
      </w:r>
      <w:r>
        <w:rPr>
          <w:spacing w:val="-10"/>
          <w:w w:val="90"/>
        </w:rPr>
        <w:t> </w:t>
      </w:r>
      <w:r>
        <w:rPr>
          <w:w w:val="90"/>
        </w:rPr>
        <w:t>understandings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1"/>
          <w:w w:val="90"/>
        </w:rPr>
        <w:t> </w:t>
      </w:r>
      <w:r>
        <w:rPr>
          <w:w w:val="90"/>
        </w:rPr>
        <w:t>universal</w:t>
      </w:r>
      <w:r>
        <w:rPr>
          <w:spacing w:val="-10"/>
          <w:w w:val="90"/>
        </w:rPr>
        <w:t> </w:t>
      </w:r>
      <w:r>
        <w:rPr>
          <w:w w:val="90"/>
        </w:rPr>
        <w:t>design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residential</w:t>
      </w:r>
      <w:r>
        <w:rPr>
          <w:spacing w:val="-10"/>
          <w:w w:val="90"/>
        </w:rPr>
        <w:t> </w:t>
      </w:r>
      <w:r>
        <w:rPr>
          <w:w w:val="90"/>
        </w:rPr>
        <w:t>environment.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goal</w:t>
      </w:r>
      <w:r>
        <w:rPr>
          <w:spacing w:val="-10"/>
          <w:w w:val="90"/>
        </w:rPr>
        <w:t> </w:t>
      </w:r>
      <w:r>
        <w:rPr>
          <w:w w:val="90"/>
        </w:rPr>
        <w:t>of </w:t>
      </w:r>
      <w:r>
        <w:rPr>
          <w:spacing w:val="-6"/>
        </w:rPr>
        <w:t>UD</w:t>
      </w:r>
      <w:r>
        <w:rPr>
          <w:spacing w:val="-17"/>
        </w:rPr>
        <w:t> </w:t>
      </w:r>
      <w:r>
        <w:rPr>
          <w:spacing w:val="-6"/>
        </w:rPr>
        <w:t>and</w:t>
      </w:r>
      <w:r>
        <w:rPr>
          <w:spacing w:val="-17"/>
        </w:rPr>
        <w:t> </w:t>
      </w:r>
      <w:r>
        <w:rPr>
          <w:spacing w:val="-6"/>
        </w:rPr>
        <w:t>BLD</w:t>
      </w:r>
      <w:r>
        <w:rPr>
          <w:spacing w:val="-17"/>
        </w:rPr>
        <w:t> </w:t>
      </w:r>
      <w:r>
        <w:rPr>
          <w:spacing w:val="-6"/>
        </w:rPr>
        <w:t>applied</w:t>
      </w:r>
      <w:r>
        <w:rPr>
          <w:spacing w:val="-17"/>
        </w:rPr>
        <w:t> </w:t>
      </w:r>
      <w:r>
        <w:rPr>
          <w:spacing w:val="-6"/>
        </w:rPr>
        <w:t>to</w:t>
      </w:r>
      <w:r>
        <w:rPr>
          <w:spacing w:val="-17"/>
        </w:rPr>
        <w:t> </w:t>
      </w:r>
      <w:r>
        <w:rPr>
          <w:spacing w:val="-6"/>
        </w:rPr>
        <w:t>homes</w:t>
      </w:r>
      <w:r>
        <w:rPr>
          <w:spacing w:val="-17"/>
        </w:rPr>
        <w:t> </w:t>
      </w:r>
      <w:r>
        <w:rPr>
          <w:spacing w:val="-6"/>
        </w:rPr>
        <w:t>is</w:t>
      </w:r>
      <w:r>
        <w:rPr>
          <w:spacing w:val="-17"/>
        </w:rPr>
        <w:t> </w:t>
      </w:r>
      <w:r>
        <w:rPr>
          <w:spacing w:val="-6"/>
        </w:rPr>
        <w:t>to</w:t>
      </w:r>
      <w:r>
        <w:rPr>
          <w:spacing w:val="-17"/>
        </w:rPr>
        <w:t> </w:t>
      </w:r>
      <w:r>
        <w:rPr>
          <w:spacing w:val="-6"/>
        </w:rPr>
        <w:t>make</w:t>
      </w:r>
      <w:r>
        <w:rPr>
          <w:spacing w:val="-17"/>
        </w:rPr>
        <w:t> </w:t>
      </w:r>
      <w:r>
        <w:rPr>
          <w:spacing w:val="-6"/>
        </w:rPr>
        <w:t>them</w:t>
      </w:r>
      <w:r>
        <w:rPr>
          <w:spacing w:val="-17"/>
        </w:rPr>
        <w:t> </w:t>
      </w:r>
      <w:r>
        <w:rPr>
          <w:spacing w:val="-6"/>
        </w:rPr>
        <w:t>safer,</w:t>
      </w:r>
      <w:r>
        <w:rPr>
          <w:spacing w:val="-17"/>
        </w:rPr>
        <w:t> </w:t>
      </w:r>
      <w:r>
        <w:rPr>
          <w:spacing w:val="-6"/>
        </w:rPr>
        <w:t>and</w:t>
      </w:r>
      <w:r>
        <w:rPr>
          <w:spacing w:val="-17"/>
        </w:rPr>
        <w:t> </w:t>
      </w:r>
      <w:r>
        <w:rPr>
          <w:spacing w:val="-6"/>
        </w:rPr>
        <w:t>to</w:t>
      </w:r>
      <w:r>
        <w:rPr>
          <w:spacing w:val="-17"/>
        </w:rPr>
        <w:t> </w:t>
      </w:r>
      <w:r>
        <w:rPr>
          <w:spacing w:val="-6"/>
        </w:rPr>
        <w:t>add</w:t>
      </w:r>
      <w:r>
        <w:rPr>
          <w:spacing w:val="-17"/>
        </w:rPr>
        <w:t> </w:t>
      </w:r>
      <w:r>
        <w:rPr>
          <w:spacing w:val="-6"/>
        </w:rPr>
        <w:t>convenience</w:t>
      </w:r>
      <w:r>
        <w:rPr>
          <w:spacing w:val="-17"/>
        </w:rPr>
        <w:t> </w:t>
      </w:r>
      <w:r>
        <w:rPr>
          <w:spacing w:val="-6"/>
        </w:rPr>
        <w:t>and</w:t>
      </w:r>
      <w:r>
        <w:rPr>
          <w:spacing w:val="-17"/>
        </w:rPr>
        <w:t> </w:t>
      </w:r>
      <w:r>
        <w:rPr>
          <w:spacing w:val="-6"/>
        </w:rPr>
        <w:t>ease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7"/>
        </w:rPr>
        <w:t> </w:t>
      </w:r>
      <w:r>
        <w:rPr>
          <w:spacing w:val="-6"/>
        </w:rPr>
        <w:t>use.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39" w:right="196"/>
      </w:pP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functional</w:t>
      </w:r>
      <w:r>
        <w:rPr>
          <w:spacing w:val="-6"/>
          <w:w w:val="90"/>
        </w:rPr>
        <w:t> </w:t>
      </w:r>
      <w:r>
        <w:rPr>
          <w:color w:val="61A945"/>
          <w:w w:val="90"/>
        </w:rPr>
        <w:t>criteria</w:t>
      </w:r>
      <w:r>
        <w:rPr>
          <w:color w:val="61A945"/>
          <w:spacing w:val="-6"/>
          <w:w w:val="90"/>
        </w:rPr>
        <w:t> </w:t>
      </w:r>
      <w:r>
        <w:rPr>
          <w:color w:val="61A945"/>
          <w:w w:val="90"/>
        </w:rPr>
        <w:t>list</w:t>
      </w:r>
      <w:r>
        <w:rPr>
          <w:color w:val="61A945"/>
          <w:spacing w:val="-6"/>
          <w:w w:val="90"/>
        </w:rPr>
        <w:t> </w:t>
      </w:r>
      <w:r>
        <w:rPr>
          <w:w w:val="90"/>
        </w:rPr>
        <w:t>provided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competition</w:t>
      </w:r>
      <w:r>
        <w:rPr>
          <w:spacing w:val="-6"/>
          <w:w w:val="90"/>
        </w:rPr>
        <w:t> </w:t>
      </w:r>
      <w:r>
        <w:rPr>
          <w:w w:val="90"/>
        </w:rPr>
        <w:t>is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subset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much</w:t>
      </w:r>
      <w:r>
        <w:rPr>
          <w:spacing w:val="-6"/>
          <w:w w:val="90"/>
        </w:rPr>
        <w:t> </w:t>
      </w:r>
      <w:r>
        <w:rPr>
          <w:w w:val="90"/>
        </w:rPr>
        <w:t>longer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more</w:t>
      </w:r>
      <w:r>
        <w:rPr>
          <w:spacing w:val="-6"/>
          <w:w w:val="90"/>
        </w:rPr>
        <w:t> </w:t>
      </w:r>
      <w:r>
        <w:rPr>
          <w:w w:val="90"/>
        </w:rPr>
        <w:t>detailed</w:t>
      </w:r>
      <w:r>
        <w:rPr>
          <w:spacing w:val="-6"/>
          <w:w w:val="90"/>
        </w:rPr>
        <w:t> </w:t>
      </w:r>
      <w:r>
        <w:rPr>
          <w:color w:val="61A945"/>
          <w:w w:val="90"/>
        </w:rPr>
        <w:t>guidance</w:t>
      </w:r>
      <w:r>
        <w:rPr>
          <w:color w:val="61A945"/>
          <w:spacing w:val="-6"/>
          <w:w w:val="90"/>
        </w:rPr>
        <w:t> </w:t>
      </w:r>
      <w:r>
        <w:rPr>
          <w:color w:val="61A945"/>
          <w:w w:val="90"/>
        </w:rPr>
        <w:t>document </w:t>
      </w:r>
      <w:r>
        <w:rPr>
          <w:spacing w:val="-6"/>
        </w:rPr>
        <w:t>that</w:t>
      </w:r>
      <w:r>
        <w:rPr>
          <w:spacing w:val="-10"/>
        </w:rPr>
        <w:t> </w:t>
      </w:r>
      <w:r>
        <w:rPr>
          <w:spacing w:val="-6"/>
        </w:rPr>
        <w:t>includes</w:t>
      </w:r>
      <w:r>
        <w:rPr>
          <w:spacing w:val="-10"/>
        </w:rPr>
        <w:t> </w:t>
      </w:r>
      <w:r>
        <w:rPr>
          <w:spacing w:val="-6"/>
        </w:rPr>
        <w:t>many</w:t>
      </w:r>
      <w:r>
        <w:rPr>
          <w:spacing w:val="-10"/>
        </w:rPr>
        <w:t> </w:t>
      </w:r>
      <w:r>
        <w:rPr>
          <w:spacing w:val="-6"/>
        </w:rPr>
        <w:t>more</w:t>
      </w:r>
      <w:r>
        <w:rPr>
          <w:spacing w:val="-10"/>
        </w:rPr>
        <w:t> </w:t>
      </w:r>
      <w:r>
        <w:rPr>
          <w:spacing w:val="-6"/>
        </w:rPr>
        <w:t>features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has</w:t>
      </w:r>
      <w:r>
        <w:rPr>
          <w:spacing w:val="-10"/>
        </w:rPr>
        <w:t> </w:t>
      </w:r>
      <w:r>
        <w:rPr>
          <w:spacing w:val="-6"/>
        </w:rPr>
        <w:t>three</w:t>
      </w:r>
      <w:r>
        <w:rPr>
          <w:spacing w:val="-10"/>
        </w:rPr>
        <w:t> </w:t>
      </w:r>
      <w:r>
        <w:rPr>
          <w:spacing w:val="-6"/>
        </w:rPr>
        <w:t>tiers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possible</w:t>
      </w:r>
      <w:r>
        <w:rPr>
          <w:spacing w:val="-10"/>
        </w:rPr>
        <w:t> </w:t>
      </w:r>
      <w:r>
        <w:rPr>
          <w:spacing w:val="-6"/>
        </w:rPr>
        <w:t>achievement.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age-friendly</w:t>
      </w:r>
      <w:r>
        <w:rPr>
          <w:spacing w:val="-10"/>
        </w:rPr>
        <w:t> </w:t>
      </w:r>
      <w:r>
        <w:rPr>
          <w:spacing w:val="-6"/>
        </w:rPr>
        <w:t>competition</w:t>
      </w:r>
      <w:r>
        <w:rPr>
          <w:spacing w:val="-10"/>
        </w:rPr>
        <w:t> </w:t>
      </w:r>
      <w:r>
        <w:rPr>
          <w:spacing w:val="-6"/>
        </w:rPr>
        <w:t>criteria includes</w:t>
      </w:r>
      <w:r>
        <w:rPr>
          <w:spacing w:val="-8"/>
        </w:rPr>
        <w:t> </w:t>
      </w:r>
      <w:r>
        <w:rPr>
          <w:spacing w:val="-6"/>
        </w:rPr>
        <w:t>essential</w:t>
      </w:r>
      <w:r>
        <w:rPr>
          <w:spacing w:val="-8"/>
        </w:rPr>
        <w:t> </w:t>
      </w:r>
      <w:r>
        <w:rPr>
          <w:spacing w:val="-6"/>
        </w:rPr>
        <w:t>elements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need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part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home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safe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allows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older</w:t>
      </w:r>
      <w:r>
        <w:rPr>
          <w:spacing w:val="-8"/>
        </w:rPr>
        <w:t> </w:t>
      </w:r>
      <w:r>
        <w:rPr>
          <w:spacing w:val="-6"/>
        </w:rPr>
        <w:t>adult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maintain</w:t>
      </w:r>
      <w:r>
        <w:rPr>
          <w:spacing w:val="-8"/>
        </w:rPr>
        <w:t> </w:t>
      </w:r>
      <w:r>
        <w:rPr>
          <w:spacing w:val="-6"/>
        </w:rPr>
        <w:t>their lifestyle. Additionally, we are making available a </w:t>
      </w:r>
      <w:r>
        <w:rPr>
          <w:color w:val="61A945"/>
          <w:spacing w:val="-6"/>
        </w:rPr>
        <w:t>document </w:t>
      </w:r>
      <w:r>
        <w:rPr>
          <w:spacing w:val="-6"/>
        </w:rPr>
        <w:t>that will help explain the features and offer suggestions for </w:t>
      </w:r>
      <w:r>
        <w:rPr/>
        <w:t>additional features.</w:t>
      </w:r>
    </w:p>
    <w:p>
      <w:pPr>
        <w:pStyle w:val="BodyText"/>
        <w:spacing w:before="9"/>
      </w:pPr>
    </w:p>
    <w:p>
      <w:pPr>
        <w:spacing w:after="0"/>
        <w:sectPr>
          <w:type w:val="continuous"/>
          <w:pgSz w:w="12240" w:h="15840"/>
          <w:pgMar w:top="800" w:bottom="0" w:left="580" w:right="60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9674352</wp:posOffset>
                </wp:positionV>
                <wp:extent cx="7772400" cy="3841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72400" cy="384175"/>
                          <a:chExt cx="7772400" cy="3841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84175">
                                <a:moveTo>
                                  <a:pt x="0" y="384048"/>
                                </a:moveTo>
                                <a:lnTo>
                                  <a:pt x="7772400" y="384048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3"/>
                                <w:ind w:left="5118" w:right="5014" w:firstLine="0"/>
                                <w:jc w:val="center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©2023</w:t>
                              </w:r>
                              <w:r>
                                <w:rPr>
                                  <w:rFonts w:ascii="Trebuchet MS" w:hAnsi="Trebuchet MS"/>
                                  <w:spacing w:val="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Better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Living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761.76001pt;width:612pt;height:30.25pt;mso-position-horizontal-relative:page;mso-position-vertical-relative:page;z-index:15728640" id="docshapegroup3" coordorigin="0,15235" coordsize="12240,605">
                <v:rect style="position:absolute;left:0;top:15235;width:12240;height:605" id="docshape4" filled="true" fillcolor="#f4f7ed" stroked="false">
                  <v:fill type="solid"/>
                </v:rect>
                <v:shape style="position:absolute;left:0;top:15235;width:12240;height:605" type="#_x0000_t202" id="docshape5" filled="false" stroked="false">
                  <v:textbox inset="0,0,0,0">
                    <w:txbxContent>
                      <w:p>
                        <w:pPr>
                          <w:spacing w:before="123"/>
                          <w:ind w:left="5118" w:right="5014" w:firstLine="0"/>
                          <w:jc w:val="center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©2023</w:t>
                        </w:r>
                        <w:r>
                          <w:rPr>
                            <w:rFonts w:ascii="Trebuchet MS" w:hAnsi="Trebuchet MS"/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Better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Living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2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1A945"/>
        </w:rPr>
        <w:t>Mainstreamed</w:t>
      </w:r>
      <w:r>
        <w:rPr>
          <w:color w:val="61A945"/>
          <w:spacing w:val="68"/>
        </w:rPr>
        <w:t> </w:t>
      </w:r>
      <w:r>
        <w:rPr>
          <w:color w:val="61A945"/>
          <w:spacing w:val="-2"/>
        </w:rPr>
        <w:t>Appearance</w:t>
      </w:r>
    </w:p>
    <w:p>
      <w:pPr>
        <w:pStyle w:val="BodyText"/>
        <w:spacing w:before="61"/>
        <w:ind w:left="140" w:right="37"/>
      </w:pP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design</w:t>
      </w:r>
      <w:r>
        <w:rPr>
          <w:spacing w:val="-10"/>
          <w:w w:val="90"/>
        </w:rPr>
        <w:t> </w:t>
      </w:r>
      <w:r>
        <w:rPr>
          <w:w w:val="90"/>
        </w:rPr>
        <w:t>criteria</w:t>
      </w:r>
      <w:r>
        <w:rPr>
          <w:spacing w:val="-10"/>
          <w:w w:val="90"/>
        </w:rPr>
        <w:t> </w:t>
      </w:r>
      <w:r>
        <w:rPr>
          <w:w w:val="90"/>
        </w:rPr>
        <w:t>for</w:t>
      </w:r>
      <w:r>
        <w:rPr>
          <w:spacing w:val="-11"/>
          <w:w w:val="90"/>
        </w:rPr>
        <w:t> </w:t>
      </w:r>
      <w:r>
        <w:rPr>
          <w:w w:val="90"/>
        </w:rPr>
        <w:t>this</w:t>
      </w:r>
      <w:r>
        <w:rPr>
          <w:spacing w:val="-10"/>
          <w:w w:val="90"/>
        </w:rPr>
        <w:t> </w:t>
      </w:r>
      <w:r>
        <w:rPr>
          <w:w w:val="90"/>
        </w:rPr>
        <w:t>ADU</w:t>
      </w:r>
      <w:r>
        <w:rPr>
          <w:spacing w:val="-10"/>
          <w:w w:val="90"/>
        </w:rPr>
        <w:t> </w:t>
      </w:r>
      <w:r>
        <w:rPr>
          <w:w w:val="90"/>
        </w:rPr>
        <w:t>Design</w:t>
      </w:r>
      <w:r>
        <w:rPr>
          <w:spacing w:val="-11"/>
          <w:w w:val="90"/>
        </w:rPr>
        <w:t> </w:t>
      </w:r>
      <w:r>
        <w:rPr>
          <w:w w:val="90"/>
        </w:rPr>
        <w:t>Competition</w:t>
      </w:r>
      <w:r>
        <w:rPr>
          <w:spacing w:val="-10"/>
          <w:w w:val="90"/>
        </w:rPr>
        <w:t> </w:t>
      </w:r>
      <w:r>
        <w:rPr>
          <w:w w:val="90"/>
        </w:rPr>
        <w:t>reveals </w:t>
      </w:r>
      <w:r>
        <w:rPr>
          <w:spacing w:val="-6"/>
        </w:rPr>
        <w:t>a</w:t>
      </w:r>
      <w:r>
        <w:rPr>
          <w:spacing w:val="-16"/>
        </w:rPr>
        <w:t> </w:t>
      </w:r>
      <w:r>
        <w:rPr>
          <w:spacing w:val="-6"/>
        </w:rPr>
        <w:t>critical</w:t>
      </w:r>
      <w:r>
        <w:rPr>
          <w:spacing w:val="-16"/>
        </w:rPr>
        <w:t> </w:t>
      </w:r>
      <w:r>
        <w:rPr>
          <w:spacing w:val="-6"/>
        </w:rPr>
        <w:t>aspect</w:t>
      </w:r>
      <w:r>
        <w:rPr>
          <w:spacing w:val="-16"/>
        </w:rPr>
        <w:t> </w:t>
      </w:r>
      <w:r>
        <w:rPr>
          <w:spacing w:val="-6"/>
        </w:rPr>
        <w:t>of</w:t>
      </w:r>
      <w:r>
        <w:rPr>
          <w:spacing w:val="-16"/>
        </w:rPr>
        <w:t> </w:t>
      </w:r>
      <w:r>
        <w:rPr>
          <w:spacing w:val="-6"/>
        </w:rPr>
        <w:t>BLD</w:t>
      </w:r>
      <w:r>
        <w:rPr>
          <w:spacing w:val="-16"/>
        </w:rPr>
        <w:t> </w:t>
      </w:r>
      <w:r>
        <w:rPr>
          <w:spacing w:val="-6"/>
        </w:rPr>
        <w:t>(and</w:t>
      </w:r>
      <w:r>
        <w:rPr>
          <w:spacing w:val="-16"/>
        </w:rPr>
        <w:t> </w:t>
      </w:r>
      <w:r>
        <w:rPr>
          <w:spacing w:val="-6"/>
        </w:rPr>
        <w:t>universal</w:t>
      </w:r>
      <w:r>
        <w:rPr>
          <w:spacing w:val="-16"/>
        </w:rPr>
        <w:t> </w:t>
      </w:r>
      <w:r>
        <w:rPr>
          <w:spacing w:val="-6"/>
        </w:rPr>
        <w:t>design)—aesthetics, </w:t>
      </w:r>
      <w:r>
        <w:rPr>
          <w:w w:val="90"/>
        </w:rPr>
        <w:t>which</w:t>
      </w:r>
      <w:r>
        <w:rPr>
          <w:spacing w:val="-9"/>
          <w:w w:val="90"/>
        </w:rPr>
        <w:t> </w:t>
      </w:r>
      <w:r>
        <w:rPr>
          <w:w w:val="90"/>
        </w:rPr>
        <w:t>helps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differentiate</w:t>
      </w:r>
      <w:r>
        <w:rPr>
          <w:spacing w:val="-9"/>
          <w:w w:val="90"/>
        </w:rPr>
        <w:t> </w:t>
      </w:r>
      <w:r>
        <w:rPr>
          <w:w w:val="90"/>
        </w:rPr>
        <w:t>Better</w:t>
      </w:r>
      <w:r>
        <w:rPr>
          <w:spacing w:val="-9"/>
          <w:w w:val="90"/>
        </w:rPr>
        <w:t> </w:t>
      </w:r>
      <w:r>
        <w:rPr>
          <w:w w:val="90"/>
        </w:rPr>
        <w:t>Living</w:t>
      </w:r>
      <w:r>
        <w:rPr>
          <w:spacing w:val="-9"/>
          <w:w w:val="90"/>
        </w:rPr>
        <w:t> </w:t>
      </w:r>
      <w:r>
        <w:rPr>
          <w:w w:val="90"/>
        </w:rPr>
        <w:t>Design</w:t>
      </w:r>
      <w:r>
        <w:rPr>
          <w:spacing w:val="-9"/>
          <w:w w:val="90"/>
        </w:rPr>
        <w:t> </w:t>
      </w:r>
      <w:r>
        <w:rPr>
          <w:w w:val="90"/>
        </w:rPr>
        <w:t>from</w:t>
      </w:r>
      <w:r>
        <w:rPr>
          <w:spacing w:val="-9"/>
          <w:w w:val="90"/>
        </w:rPr>
        <w:t> </w:t>
      </w:r>
      <w:r>
        <w:rPr>
          <w:w w:val="90"/>
        </w:rPr>
        <w:t>design </w:t>
      </w:r>
      <w:r>
        <w:rPr>
          <w:spacing w:val="-6"/>
        </w:rPr>
        <w:t>solutions</w:t>
      </w:r>
      <w:r>
        <w:rPr>
          <w:spacing w:val="-17"/>
        </w:rPr>
        <w:t> </w:t>
      </w:r>
      <w:r>
        <w:rPr>
          <w:spacing w:val="-6"/>
        </w:rPr>
        <w:t>that</w:t>
      </w:r>
      <w:r>
        <w:rPr>
          <w:spacing w:val="-17"/>
        </w:rPr>
        <w:t> </w:t>
      </w:r>
      <w:r>
        <w:rPr>
          <w:spacing w:val="-6"/>
        </w:rPr>
        <w:t>are</w:t>
      </w:r>
      <w:r>
        <w:rPr>
          <w:spacing w:val="-17"/>
        </w:rPr>
        <w:t> </w:t>
      </w:r>
      <w:r>
        <w:rPr>
          <w:spacing w:val="-6"/>
        </w:rPr>
        <w:t>just</w:t>
      </w:r>
      <w:r>
        <w:rPr>
          <w:spacing w:val="-17"/>
        </w:rPr>
        <w:t> </w:t>
      </w:r>
      <w:r>
        <w:rPr>
          <w:spacing w:val="-6"/>
        </w:rPr>
        <w:t>functional.</w:t>
      </w:r>
      <w:r>
        <w:rPr>
          <w:spacing w:val="-17"/>
        </w:rPr>
        <w:t> </w:t>
      </w:r>
      <w:r>
        <w:rPr>
          <w:spacing w:val="-6"/>
        </w:rPr>
        <w:t>With</w:t>
      </w:r>
      <w:r>
        <w:rPr>
          <w:spacing w:val="-17"/>
        </w:rPr>
        <w:t> </w:t>
      </w:r>
      <w:r>
        <w:rPr>
          <w:spacing w:val="-6"/>
        </w:rPr>
        <w:t>a</w:t>
      </w:r>
      <w:r>
        <w:rPr>
          <w:spacing w:val="-17"/>
        </w:rPr>
        <w:t> </w:t>
      </w:r>
      <w:r>
        <w:rPr>
          <w:spacing w:val="-6"/>
        </w:rPr>
        <w:t>BLD</w:t>
      </w:r>
      <w:r>
        <w:rPr>
          <w:spacing w:val="-17"/>
        </w:rPr>
        <w:t> </w:t>
      </w:r>
      <w:r>
        <w:rPr>
          <w:spacing w:val="-6"/>
        </w:rPr>
        <w:t>approach, usability</w:t>
      </w:r>
      <w:r>
        <w:rPr>
          <w:spacing w:val="-13"/>
        </w:rPr>
        <w:t> </w:t>
      </w:r>
      <w:r>
        <w:rPr>
          <w:spacing w:val="-6"/>
        </w:rPr>
        <w:t>characteristics</w:t>
      </w:r>
      <w:r>
        <w:rPr>
          <w:spacing w:val="-13"/>
        </w:rPr>
        <w:t> </w:t>
      </w:r>
      <w:r>
        <w:rPr>
          <w:spacing w:val="-6"/>
        </w:rPr>
        <w:t>are</w:t>
      </w:r>
      <w:r>
        <w:rPr>
          <w:spacing w:val="-13"/>
        </w:rPr>
        <w:t> </w:t>
      </w:r>
      <w:r>
        <w:rPr>
          <w:spacing w:val="-6"/>
        </w:rPr>
        <w:t>built-in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integrated</w:t>
      </w:r>
      <w:r>
        <w:rPr>
          <w:spacing w:val="-13"/>
        </w:rPr>
        <w:t> </w:t>
      </w:r>
      <w:r>
        <w:rPr>
          <w:spacing w:val="-6"/>
        </w:rPr>
        <w:t>into</w:t>
      </w:r>
      <w:r>
        <w:rPr>
          <w:spacing w:val="-13"/>
        </w:rPr>
        <w:t> </w:t>
      </w:r>
      <w:r>
        <w:rPr>
          <w:spacing w:val="-6"/>
        </w:rPr>
        <w:t>the </w:t>
      </w:r>
      <w:r>
        <w:rPr>
          <w:w w:val="90"/>
        </w:rPr>
        <w:t>overall scheme, and therefore mainstreamed—not separate </w:t>
      </w:r>
      <w:r>
        <w:rPr>
          <w:spacing w:val="-2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distinct.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BLD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solution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competition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has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work </w:t>
      </w:r>
      <w:r>
        <w:rPr>
          <w:spacing w:val="-2"/>
        </w:rPr>
        <w:t>well,</w:t>
      </w:r>
      <w:r>
        <w:rPr>
          <w:spacing w:val="-11"/>
        </w:rPr>
        <w:t> </w:t>
      </w:r>
      <w:r>
        <w:rPr>
          <w:spacing w:val="-2"/>
        </w:rPr>
        <w:t>look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marketable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broad</w:t>
      </w:r>
      <w:r>
        <w:rPr>
          <w:spacing w:val="-11"/>
        </w:rPr>
        <w:t> </w:t>
      </w:r>
      <w:r>
        <w:rPr>
          <w:spacing w:val="-2"/>
        </w:rPr>
        <w:t>audience.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140" w:right="54"/>
      </w:pPr>
      <w:r>
        <w:rPr>
          <w:spacing w:val="-4"/>
        </w:rPr>
        <w:t>Over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course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its</w:t>
      </w:r>
      <w:r>
        <w:rPr>
          <w:spacing w:val="-13"/>
        </w:rPr>
        <w:t> </w:t>
      </w:r>
      <w:r>
        <w:rPr>
          <w:spacing w:val="-4"/>
        </w:rPr>
        <w:t>useful</w:t>
      </w:r>
      <w:r>
        <w:rPr>
          <w:spacing w:val="-13"/>
        </w:rPr>
        <w:t> </w:t>
      </w:r>
      <w:r>
        <w:rPr>
          <w:spacing w:val="-4"/>
        </w:rPr>
        <w:t>life,</w:t>
      </w:r>
      <w:r>
        <w:rPr>
          <w:spacing w:val="-12"/>
        </w:rPr>
        <w:t> </w:t>
      </w:r>
      <w:r>
        <w:rPr>
          <w:spacing w:val="-4"/>
        </w:rPr>
        <w:t>an</w:t>
      </w:r>
      <w:r>
        <w:rPr>
          <w:spacing w:val="-13"/>
        </w:rPr>
        <w:t> </w:t>
      </w:r>
      <w:r>
        <w:rPr>
          <w:spacing w:val="-4"/>
        </w:rPr>
        <w:t>age-friendly</w:t>
      </w:r>
      <w:r>
        <w:rPr>
          <w:spacing w:val="-13"/>
        </w:rPr>
        <w:t> </w:t>
      </w:r>
      <w:r>
        <w:rPr>
          <w:spacing w:val="-4"/>
        </w:rPr>
        <w:t>accesso- </w:t>
      </w:r>
      <w:r>
        <w:rPr>
          <w:spacing w:val="-2"/>
        </w:rPr>
        <w:t>ry</w:t>
      </w:r>
      <w:r>
        <w:rPr>
          <w:spacing w:val="-15"/>
        </w:rPr>
        <w:t> </w:t>
      </w:r>
      <w:r>
        <w:rPr>
          <w:spacing w:val="-2"/>
        </w:rPr>
        <w:t>dwelling</w:t>
      </w:r>
      <w:r>
        <w:rPr>
          <w:spacing w:val="-14"/>
        </w:rPr>
        <w:t> </w:t>
      </w:r>
      <w:r>
        <w:rPr>
          <w:spacing w:val="-2"/>
        </w:rPr>
        <w:t>unit</w:t>
      </w:r>
      <w:r>
        <w:rPr>
          <w:spacing w:val="-15"/>
        </w:rPr>
        <w:t> </w:t>
      </w:r>
      <w:r>
        <w:rPr>
          <w:spacing w:val="-2"/>
        </w:rPr>
        <w:t>(ADU)</w:t>
      </w:r>
      <w:r>
        <w:rPr>
          <w:spacing w:val="-14"/>
        </w:rPr>
        <w:t> </w:t>
      </w:r>
      <w:r>
        <w:rPr>
          <w:spacing w:val="-2"/>
        </w:rPr>
        <w:t>might</w:t>
      </w:r>
      <w:r>
        <w:rPr>
          <w:spacing w:val="-15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occupied</w:t>
      </w:r>
      <w:r>
        <w:rPr>
          <w:spacing w:val="-15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individuals </w:t>
      </w:r>
      <w:r>
        <w:rPr/>
        <w:t>or</w:t>
      </w:r>
      <w:r>
        <w:rPr>
          <w:spacing w:val="-17"/>
        </w:rPr>
        <w:t> </w:t>
      </w:r>
      <w:r>
        <w:rPr/>
        <w:t>couples</w:t>
      </w:r>
      <w:r>
        <w:rPr>
          <w:spacing w:val="-17"/>
        </w:rPr>
        <w:t> </w:t>
      </w:r>
      <w:r>
        <w:rPr/>
        <w:t>across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age</w:t>
      </w:r>
      <w:r>
        <w:rPr>
          <w:spacing w:val="-17"/>
        </w:rPr>
        <w:t> </w:t>
      </w:r>
      <w:r>
        <w:rPr/>
        <w:t>spectrum,</w:t>
      </w:r>
      <w:r>
        <w:rPr>
          <w:spacing w:val="-17"/>
        </w:rPr>
        <w:t> </w:t>
      </w:r>
      <w:r>
        <w:rPr/>
        <w:t>young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old,</w:t>
      </w:r>
      <w:r>
        <w:rPr>
          <w:spacing w:val="-17"/>
        </w:rPr>
        <w:t> </w:t>
      </w:r>
      <w:r>
        <w:rPr/>
        <w:t>and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varying</w:t>
      </w:r>
      <w:r>
        <w:rPr>
          <w:spacing w:val="-12"/>
        </w:rPr>
        <w:t> </w:t>
      </w:r>
      <w:r>
        <w:rPr>
          <w:spacing w:val="-2"/>
        </w:rPr>
        <w:t>ability</w:t>
      </w:r>
      <w:r>
        <w:rPr>
          <w:spacing w:val="-12"/>
        </w:rPr>
        <w:t> </w:t>
      </w:r>
      <w:r>
        <w:rPr>
          <w:spacing w:val="-2"/>
        </w:rPr>
        <w:t>levels.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such,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dwellings</w:t>
      </w:r>
      <w:r>
        <w:rPr>
          <w:spacing w:val="-12"/>
        </w:rPr>
        <w:t> </w:t>
      </w:r>
      <w:r>
        <w:rPr>
          <w:spacing w:val="-2"/>
        </w:rPr>
        <w:t>need </w:t>
      </w:r>
      <w:r>
        <w:rPr/>
        <w:t>to</w:t>
      </w:r>
      <w:r>
        <w:rPr>
          <w:spacing w:val="-17"/>
        </w:rPr>
        <w:t> </w:t>
      </w:r>
      <w:r>
        <w:rPr/>
        <w:t>have</w:t>
      </w:r>
      <w:r>
        <w:rPr>
          <w:spacing w:val="-17"/>
        </w:rPr>
        <w:t> </w:t>
      </w:r>
      <w:r>
        <w:rPr/>
        <w:t>improved</w:t>
      </w:r>
      <w:r>
        <w:rPr>
          <w:spacing w:val="-16"/>
        </w:rPr>
        <w:t> </w:t>
      </w:r>
      <w:r>
        <w:rPr/>
        <w:t>functionality</w:t>
      </w:r>
      <w:r>
        <w:rPr>
          <w:spacing w:val="-17"/>
        </w:rPr>
        <w:t> </w:t>
      </w:r>
      <w:r>
        <w:rPr/>
        <w:t>but</w:t>
      </w:r>
      <w:r>
        <w:rPr>
          <w:spacing w:val="-17"/>
        </w:rPr>
        <w:t> </w:t>
      </w:r>
      <w:r>
        <w:rPr/>
        <w:t>need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appeal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a </w:t>
      </w:r>
      <w:r>
        <w:rPr>
          <w:spacing w:val="-6"/>
        </w:rPr>
        <w:t>broad</w:t>
      </w:r>
      <w:r>
        <w:rPr>
          <w:spacing w:val="-9"/>
        </w:rPr>
        <w:t> </w:t>
      </w:r>
      <w:r>
        <w:rPr>
          <w:spacing w:val="-6"/>
        </w:rPr>
        <w:t>audience.</w:t>
      </w:r>
      <w:r>
        <w:rPr>
          <w:spacing w:val="-9"/>
        </w:rPr>
        <w:t> </w:t>
      </w:r>
      <w:r>
        <w:rPr>
          <w:spacing w:val="-6"/>
        </w:rPr>
        <w:t>While</w:t>
      </w:r>
      <w:r>
        <w:rPr>
          <w:spacing w:val="-9"/>
        </w:rPr>
        <w:t> </w:t>
      </w:r>
      <w:r>
        <w:rPr>
          <w:spacing w:val="-6"/>
        </w:rPr>
        <w:t>this</w:t>
      </w:r>
      <w:r>
        <w:rPr>
          <w:spacing w:val="-9"/>
        </w:rPr>
        <w:t> </w:t>
      </w:r>
      <w:r>
        <w:rPr>
          <w:spacing w:val="-6"/>
        </w:rPr>
        <w:t>competition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focused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9"/>
        </w:rPr>
        <w:t> </w:t>
      </w:r>
      <w:r>
        <w:rPr>
          <w:spacing w:val="-6"/>
        </w:rPr>
        <w:t>the </w:t>
      </w:r>
      <w:r>
        <w:rPr>
          <w:spacing w:val="-2"/>
        </w:rPr>
        <w:t>particular</w:t>
      </w:r>
      <w:r>
        <w:rPr>
          <w:spacing w:val="-12"/>
        </w:rPr>
        <w:t> </w:t>
      </w:r>
      <w:r>
        <w:rPr>
          <w:spacing w:val="-2"/>
        </w:rPr>
        <w:t>needs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older</w:t>
      </w:r>
      <w:r>
        <w:rPr>
          <w:spacing w:val="-12"/>
        </w:rPr>
        <w:t> </w:t>
      </w:r>
      <w:r>
        <w:rPr>
          <w:spacing w:val="-2"/>
        </w:rPr>
        <w:t>adults,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wants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live</w:t>
      </w:r>
      <w:r>
        <w:rPr>
          <w:spacing w:val="-12"/>
        </w:rPr>
        <w:t> </w:t>
      </w:r>
      <w:r>
        <w:rPr>
          <w:spacing w:val="-2"/>
        </w:rPr>
        <w:t>in</w:t>
      </w:r>
    </w:p>
    <w:p>
      <w:pPr>
        <w:pStyle w:val="BodyText"/>
        <w:spacing w:before="11"/>
        <w:ind w:left="140"/>
      </w:pPr>
      <w:r>
        <w:rPr>
          <w:spacing w:val="-6"/>
        </w:rPr>
        <w:t>a</w:t>
      </w:r>
      <w:r>
        <w:rPr>
          <w:spacing w:val="-14"/>
        </w:rPr>
        <w:t> </w:t>
      </w:r>
      <w:r>
        <w:rPr>
          <w:spacing w:val="-6"/>
        </w:rPr>
        <w:t>home</w:t>
      </w:r>
      <w:r>
        <w:rPr>
          <w:spacing w:val="-12"/>
        </w:rPr>
        <w:t> </w:t>
      </w:r>
      <w:r>
        <w:rPr>
          <w:spacing w:val="-6"/>
        </w:rPr>
        <w:t>that</w:t>
      </w:r>
      <w:r>
        <w:rPr>
          <w:spacing w:val="-12"/>
        </w:rPr>
        <w:t> </w:t>
      </w:r>
      <w:r>
        <w:rPr>
          <w:spacing w:val="-6"/>
        </w:rPr>
        <w:t>has</w:t>
      </w:r>
      <w:r>
        <w:rPr>
          <w:spacing w:val="-12"/>
        </w:rPr>
        <w:t> </w:t>
      </w:r>
      <w:r>
        <w:rPr>
          <w:spacing w:val="-6"/>
        </w:rPr>
        <w:t>stereotypical</w:t>
      </w:r>
      <w:r>
        <w:rPr>
          <w:spacing w:val="-12"/>
        </w:rPr>
        <w:t> </w:t>
      </w:r>
      <w:r>
        <w:rPr>
          <w:spacing w:val="-6"/>
        </w:rPr>
        <w:t>or</w:t>
      </w:r>
      <w:r>
        <w:rPr>
          <w:spacing w:val="-12"/>
        </w:rPr>
        <w:t> </w:t>
      </w:r>
      <w:r>
        <w:rPr>
          <w:spacing w:val="-6"/>
        </w:rPr>
        <w:t>stigmatizing</w:t>
      </w:r>
      <w:r>
        <w:rPr>
          <w:spacing w:val="-12"/>
        </w:rPr>
        <w:t> </w:t>
      </w:r>
      <w:r>
        <w:rPr>
          <w:spacing w:val="-6"/>
        </w:rPr>
        <w:t>features.</w:t>
      </w:r>
      <w:r>
        <w:rPr>
          <w:spacing w:val="-12"/>
        </w:rPr>
        <w:t> </w:t>
      </w:r>
      <w:r>
        <w:rPr>
          <w:spacing w:val="-6"/>
        </w:rPr>
        <w:t>A </w:t>
      </w:r>
      <w:r>
        <w:rPr>
          <w:spacing w:val="-8"/>
        </w:rPr>
        <w:t>winning</w:t>
      </w:r>
      <w:r>
        <w:rPr>
          <w:spacing w:val="-3"/>
        </w:rPr>
        <w:t> </w:t>
      </w:r>
      <w:r>
        <w:rPr>
          <w:spacing w:val="-8"/>
        </w:rPr>
        <w:t>design</w:t>
      </w:r>
      <w:r>
        <w:rPr>
          <w:spacing w:val="-3"/>
        </w:rPr>
        <w:t> </w:t>
      </w:r>
      <w:r>
        <w:rPr>
          <w:spacing w:val="-8"/>
        </w:rPr>
        <w:t>will</w:t>
      </w:r>
      <w:r>
        <w:rPr>
          <w:spacing w:val="-2"/>
        </w:rPr>
        <w:t> </w:t>
      </w:r>
      <w:r>
        <w:rPr>
          <w:spacing w:val="-8"/>
        </w:rPr>
        <w:t>demonstrate</w:t>
      </w:r>
      <w:r>
        <w:rPr>
          <w:spacing w:val="-3"/>
        </w:rPr>
        <w:t> </w:t>
      </w:r>
      <w:r>
        <w:rPr>
          <w:spacing w:val="-8"/>
        </w:rPr>
        <w:t>that</w:t>
      </w:r>
      <w:r>
        <w:rPr>
          <w:spacing w:val="-2"/>
        </w:rPr>
        <w:t> </w:t>
      </w:r>
      <w:r>
        <w:rPr>
          <w:spacing w:val="-8"/>
        </w:rPr>
        <w:t>they</w:t>
      </w:r>
      <w:r>
        <w:rPr>
          <w:spacing w:val="-3"/>
        </w:rPr>
        <w:t> </w:t>
      </w:r>
      <w:r>
        <w:rPr>
          <w:spacing w:val="-8"/>
        </w:rPr>
        <w:t>don’t</w:t>
      </w:r>
      <w:r>
        <w:rPr>
          <w:spacing w:val="-2"/>
        </w:rPr>
        <w:t> </w:t>
      </w:r>
      <w:r>
        <w:rPr>
          <w:spacing w:val="-8"/>
        </w:rPr>
        <w:t>have</w:t>
      </w:r>
      <w:r>
        <w:rPr>
          <w:spacing w:val="-3"/>
        </w:rPr>
        <w:t> </w:t>
      </w:r>
      <w:r>
        <w:rPr>
          <w:spacing w:val="-8"/>
        </w:rPr>
        <w:t>to.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40" w:right="216"/>
      </w:pPr>
      <w:r>
        <w:rPr>
          <w:spacing w:val="-4"/>
        </w:rPr>
        <w:t>All</w:t>
      </w:r>
      <w:r>
        <w:rPr>
          <w:spacing w:val="-13"/>
        </w:rPr>
        <w:t> </w:t>
      </w:r>
      <w:r>
        <w:rPr>
          <w:spacing w:val="-4"/>
        </w:rPr>
        <w:t>features</w:t>
      </w:r>
      <w:r>
        <w:rPr>
          <w:spacing w:val="-13"/>
        </w:rPr>
        <w:t> </w:t>
      </w:r>
      <w:r>
        <w:rPr>
          <w:spacing w:val="-4"/>
        </w:rPr>
        <w:t>must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integrated</w:t>
      </w:r>
      <w:r>
        <w:rPr>
          <w:spacing w:val="-13"/>
        </w:rPr>
        <w:t> </w:t>
      </w:r>
      <w:r>
        <w:rPr>
          <w:spacing w:val="-4"/>
        </w:rPr>
        <w:t>into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overall</w:t>
      </w:r>
      <w:r>
        <w:rPr>
          <w:spacing w:val="-13"/>
        </w:rPr>
        <w:t> </w:t>
      </w:r>
      <w:r>
        <w:rPr>
          <w:spacing w:val="-4"/>
        </w:rPr>
        <w:t>design intent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home.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successful</w:t>
      </w:r>
      <w:r>
        <w:rPr>
          <w:spacing w:val="-13"/>
        </w:rPr>
        <w:t> </w:t>
      </w:r>
      <w:r>
        <w:rPr>
          <w:spacing w:val="-4"/>
        </w:rPr>
        <w:t>ADU</w:t>
      </w:r>
      <w:r>
        <w:rPr>
          <w:spacing w:val="-12"/>
        </w:rPr>
        <w:t> </w:t>
      </w:r>
      <w:r>
        <w:rPr>
          <w:spacing w:val="-4"/>
        </w:rPr>
        <w:t>will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main- </w:t>
      </w:r>
      <w:r>
        <w:rPr>
          <w:spacing w:val="-6"/>
        </w:rPr>
        <w:t>streamed appearance, inside and out. Incorporating the </w:t>
      </w:r>
      <w:r>
        <w:rPr>
          <w:w w:val="90"/>
        </w:rPr>
        <w:t>BLD guidance into your design will insure an ADU that </w:t>
      </w:r>
      <w:r>
        <w:rPr>
          <w:w w:val="90"/>
        </w:rPr>
        <w:t>is </w:t>
      </w:r>
      <w:r>
        <w:rPr/>
        <w:t>usable and easily adaptable.</w:t>
      </w:r>
    </w:p>
    <w:p>
      <w:pPr>
        <w:pStyle w:val="Heading1"/>
      </w:pPr>
      <w:r>
        <w:rPr/>
        <w:br w:type="column"/>
      </w:r>
      <w:r>
        <w:rPr>
          <w:color w:val="61A945"/>
        </w:rPr>
        <w:t>Long-Term</w:t>
      </w:r>
      <w:r>
        <w:rPr>
          <w:color w:val="61A945"/>
          <w:spacing w:val="32"/>
        </w:rPr>
        <w:t> </w:t>
      </w:r>
      <w:r>
        <w:rPr>
          <w:color w:val="61A945"/>
          <w:spacing w:val="-2"/>
        </w:rPr>
        <w:t>Flexibility</w:t>
      </w:r>
    </w:p>
    <w:p>
      <w:pPr>
        <w:pStyle w:val="BodyText"/>
        <w:spacing w:before="61"/>
        <w:ind w:left="140"/>
      </w:pPr>
      <w:r>
        <w:rPr>
          <w:spacing w:val="-4"/>
        </w:rPr>
        <w:t>While</w:t>
      </w:r>
      <w:r>
        <w:rPr>
          <w:spacing w:val="-8"/>
        </w:rPr>
        <w:t> </w:t>
      </w:r>
      <w:r>
        <w:rPr>
          <w:spacing w:val="-4"/>
        </w:rPr>
        <w:t>featuring</w:t>
      </w:r>
      <w:r>
        <w:rPr>
          <w:spacing w:val="-8"/>
        </w:rPr>
        <w:t> </w:t>
      </w:r>
      <w:r>
        <w:rPr>
          <w:spacing w:val="-4"/>
        </w:rPr>
        <w:t>far</w:t>
      </w:r>
      <w:r>
        <w:rPr>
          <w:spacing w:val="-8"/>
        </w:rPr>
        <w:t> </w:t>
      </w:r>
      <w:r>
        <w:rPr>
          <w:spacing w:val="-4"/>
        </w:rPr>
        <w:t>more</w:t>
      </w:r>
      <w:r>
        <w:rPr>
          <w:spacing w:val="-8"/>
        </w:rPr>
        <w:t> </w:t>
      </w:r>
      <w:r>
        <w:rPr>
          <w:spacing w:val="-4"/>
        </w:rPr>
        <w:t>utility</w:t>
      </w:r>
      <w:r>
        <w:rPr>
          <w:spacing w:val="-8"/>
        </w:rPr>
        <w:t> </w:t>
      </w:r>
      <w:r>
        <w:rPr>
          <w:spacing w:val="-4"/>
        </w:rPr>
        <w:t>than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standard</w:t>
      </w:r>
      <w:r>
        <w:rPr>
          <w:spacing w:val="-8"/>
        </w:rPr>
        <w:t> </w:t>
      </w:r>
      <w:r>
        <w:rPr>
          <w:spacing w:val="-4"/>
        </w:rPr>
        <w:t>home,</w:t>
      </w:r>
      <w:r>
        <w:rPr>
          <w:spacing w:val="-8"/>
        </w:rPr>
        <w:t> </w:t>
      </w:r>
      <w:r>
        <w:rPr>
          <w:spacing w:val="-4"/>
        </w:rPr>
        <w:t>a </w:t>
      </w:r>
      <w:r>
        <w:rPr>
          <w:w w:val="90"/>
        </w:rPr>
        <w:t>BLD</w:t>
      </w:r>
      <w:r>
        <w:rPr>
          <w:spacing w:val="-3"/>
          <w:w w:val="90"/>
        </w:rPr>
        <w:t> </w:t>
      </w:r>
      <w:r>
        <w:rPr>
          <w:w w:val="90"/>
        </w:rPr>
        <w:t>home</w:t>
      </w:r>
      <w:r>
        <w:rPr>
          <w:spacing w:val="-3"/>
          <w:w w:val="90"/>
        </w:rPr>
        <w:t> </w:t>
      </w:r>
      <w:r>
        <w:rPr>
          <w:w w:val="90"/>
        </w:rPr>
        <w:t>is</w:t>
      </w:r>
      <w:r>
        <w:rPr>
          <w:spacing w:val="-3"/>
          <w:w w:val="90"/>
        </w:rPr>
        <w:t> </w:t>
      </w:r>
      <w:r>
        <w:rPr>
          <w:w w:val="90"/>
        </w:rPr>
        <w:t>not</w:t>
      </w:r>
      <w:r>
        <w:rPr>
          <w:spacing w:val="-3"/>
          <w:w w:val="90"/>
        </w:rPr>
        <w:t> </w:t>
      </w:r>
      <w:r>
        <w:rPr>
          <w:w w:val="90"/>
        </w:rPr>
        <w:t>expected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eliminate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need</w:t>
      </w:r>
      <w:r>
        <w:rPr>
          <w:spacing w:val="-3"/>
          <w:w w:val="90"/>
        </w:rPr>
        <w:t> </w:t>
      </w:r>
      <w:r>
        <w:rPr>
          <w:w w:val="90"/>
        </w:rPr>
        <w:t>for</w:t>
      </w:r>
      <w:r>
        <w:rPr>
          <w:spacing w:val="-3"/>
          <w:w w:val="90"/>
        </w:rPr>
        <w:t> </w:t>
      </w:r>
      <w:r>
        <w:rPr>
          <w:w w:val="90"/>
        </w:rPr>
        <w:t>house- </w:t>
      </w:r>
      <w:r>
        <w:rPr>
          <w:spacing w:val="-6"/>
        </w:rPr>
        <w:t>holds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customize</w:t>
      </w:r>
      <w:r>
        <w:rPr>
          <w:spacing w:val="-12"/>
        </w:rPr>
        <w:t> </w:t>
      </w:r>
      <w:r>
        <w:rPr>
          <w:spacing w:val="-6"/>
        </w:rPr>
        <w:t>their</w:t>
      </w:r>
      <w:r>
        <w:rPr>
          <w:spacing w:val="-12"/>
        </w:rPr>
        <w:t> </w:t>
      </w:r>
      <w:r>
        <w:rPr>
          <w:spacing w:val="-6"/>
        </w:rPr>
        <w:t>home</w:t>
      </w:r>
      <w:r>
        <w:rPr>
          <w:spacing w:val="-12"/>
        </w:rPr>
        <w:t> </w:t>
      </w:r>
      <w:r>
        <w:rPr>
          <w:spacing w:val="-6"/>
        </w:rPr>
        <w:t>over</w:t>
      </w:r>
      <w:r>
        <w:rPr>
          <w:spacing w:val="-12"/>
        </w:rPr>
        <w:t> </w:t>
      </w:r>
      <w:r>
        <w:rPr>
          <w:spacing w:val="-6"/>
        </w:rPr>
        <w:t>time.</w:t>
      </w:r>
      <w:r>
        <w:rPr>
          <w:spacing w:val="-12"/>
        </w:rPr>
        <w:t> </w:t>
      </w:r>
      <w:r>
        <w:rPr>
          <w:spacing w:val="-6"/>
        </w:rPr>
        <w:t>Everyone</w:t>
      </w:r>
      <w:r>
        <w:rPr>
          <w:spacing w:val="-12"/>
        </w:rPr>
        <w:t> </w:t>
      </w:r>
      <w:r>
        <w:rPr>
          <w:spacing w:val="-6"/>
        </w:rPr>
        <w:t>cus- </w:t>
      </w:r>
      <w:r>
        <w:rPr>
          <w:w w:val="90"/>
        </w:rPr>
        <w:t>tomizes their home over time in a variety of ways, but BLD </w:t>
      </w:r>
      <w:r>
        <w:rPr>
          <w:spacing w:val="-4"/>
        </w:rPr>
        <w:t>features</w:t>
      </w:r>
      <w:r>
        <w:rPr>
          <w:spacing w:val="-13"/>
        </w:rPr>
        <w:t> </w:t>
      </w:r>
      <w:r>
        <w:rPr>
          <w:spacing w:val="-4"/>
        </w:rPr>
        <w:t>will</w:t>
      </w:r>
      <w:r>
        <w:rPr>
          <w:spacing w:val="-13"/>
        </w:rPr>
        <w:t> </w:t>
      </w:r>
      <w:r>
        <w:rPr>
          <w:spacing w:val="-4"/>
        </w:rPr>
        <w:t>help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avoid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most</w:t>
      </w:r>
      <w:r>
        <w:rPr>
          <w:spacing w:val="-12"/>
        </w:rPr>
        <w:t> </w:t>
      </w:r>
      <w:r>
        <w:rPr>
          <w:spacing w:val="-4"/>
        </w:rPr>
        <w:t>costly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extensive</w:t>
      </w:r>
    </w:p>
    <w:p>
      <w:pPr>
        <w:pStyle w:val="BodyText"/>
        <w:spacing w:before="8"/>
        <w:ind w:left="140" w:right="40"/>
      </w:pPr>
      <w:r>
        <w:rPr>
          <w:w w:val="90"/>
        </w:rPr>
        <w:t>re-modeling that is the most often associated with </w:t>
      </w:r>
      <w:r>
        <w:rPr>
          <w:w w:val="90"/>
        </w:rPr>
        <w:t>long- </w:t>
      </w:r>
      <w:r>
        <w:rPr/>
        <w:t>term livability.</w:t>
      </w:r>
    </w:p>
    <w:p>
      <w:pPr>
        <w:pStyle w:val="BodyText"/>
        <w:spacing w:before="3"/>
        <w:rPr>
          <w:sz w:val="33"/>
        </w:rPr>
      </w:pPr>
    </w:p>
    <w:p>
      <w:pPr>
        <w:pStyle w:val="Heading1"/>
        <w:spacing w:before="0"/>
      </w:pPr>
      <w:r>
        <w:rPr>
          <w:color w:val="61A945"/>
          <w:spacing w:val="-2"/>
          <w:w w:val="110"/>
        </w:rPr>
        <w:t>Scale</w:t>
      </w:r>
    </w:p>
    <w:p>
      <w:pPr>
        <w:spacing w:before="61"/>
        <w:ind w:left="140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Age-Friendly (or Universal, or Better Living Design) is</w:t>
      </w:r>
      <w:r>
        <w:rPr>
          <w:i/>
          <w:w w:val="105"/>
          <w:sz w:val="24"/>
        </w:rPr>
        <w:t> realized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at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both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large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small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scales.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At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level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of foundation type and grading, as well as door width. Bathroom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size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fixture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location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matters,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but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so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does door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window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operability.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Via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ideation,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plan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callouts, </w:t>
      </w:r>
      <w:r>
        <w:rPr>
          <w:i/>
          <w:sz w:val="24"/>
        </w:rPr>
        <w:t>and specifications, please identify the key design </w:t>
      </w:r>
      <w:r>
        <w:rPr>
          <w:i/>
          <w:sz w:val="24"/>
        </w:rPr>
        <w:t>elements </w:t>
      </w:r>
      <w:r>
        <w:rPr>
          <w:i/>
          <w:w w:val="105"/>
          <w:sz w:val="24"/>
        </w:rPr>
        <w:t>that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make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your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project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suitable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for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long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term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living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by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an older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adult.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competition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realizes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33"/>
          <w:w w:val="105"/>
          <w:sz w:val="24"/>
        </w:rPr>
        <w:t> </w:t>
      </w:r>
      <w:r>
        <w:rPr>
          <w:i/>
          <w:w w:val="105"/>
          <w:sz w:val="24"/>
        </w:rPr>
        <w:t>each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element listed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below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might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not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fully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achieved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but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each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item must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addressed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in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some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form.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00" w:bottom="0" w:left="580" w:right="600"/>
          <w:cols w:num="2" w:equalWidth="0">
            <w:col w:w="5458" w:space="62"/>
            <w:col w:w="5540"/>
          </w:cols>
        </w:sectPr>
      </w:pPr>
    </w:p>
    <w:p>
      <w:pPr>
        <w:spacing w:line="247" w:lineRule="auto" w:before="80"/>
        <w:ind w:left="222" w:right="196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9674352</wp:posOffset>
                </wp:positionV>
                <wp:extent cx="7772400" cy="38417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72400" cy="384175"/>
                          <a:chExt cx="7772400" cy="3841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7724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84175">
                                <a:moveTo>
                                  <a:pt x="0" y="384048"/>
                                </a:moveTo>
                                <a:lnTo>
                                  <a:pt x="7772400" y="384048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59359" y="83182"/>
                            <a:ext cx="825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24348" y="83182"/>
                            <a:ext cx="135509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©2023</w:t>
                              </w:r>
                              <w:r>
                                <w:rPr>
                                  <w:rFonts w:ascii="Trebuchet MS" w:hAnsi="Trebuchet MS"/>
                                  <w:spacing w:val="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Better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Living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1.76001pt;width:612pt;height:30.25pt;mso-position-horizontal-relative:page;mso-position-vertical-relative:page;z-index:15730176" id="docshapegroup6" coordorigin="0,15235" coordsize="12240,605">
                <v:rect style="position:absolute;left:0;top:15235;width:12240;height:605" id="docshape7" filled="true" fillcolor="#f4f7ed" stroked="false">
                  <v:fill type="solid"/>
                </v:rect>
                <v:shape style="position:absolute;left:723;top:15366;width:130;height:230" type="#_x0000_t202" id="docshape8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9"/>
                            <w:sz w:val="20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5077;top:15366;width:2134;height:230" type="#_x0000_t202" id="docshape9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©2023</w:t>
                        </w:r>
                        <w:r>
                          <w:rPr>
                            <w:rFonts w:ascii="Trebuchet MS" w:hAnsi="Trebuchet MS"/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Better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Living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2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w w:val="105"/>
          <w:sz w:val="24"/>
        </w:rPr>
        <w:t>We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welcome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substantially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equivalent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solutions.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you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have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creative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or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alternate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solution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achieves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same</w:t>
      </w:r>
      <w:r>
        <w:rPr>
          <w:i/>
          <w:w w:val="105"/>
          <w:sz w:val="24"/>
        </w:rPr>
        <w:t> result,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don’t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hesitate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to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contact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UDI.</w:t>
      </w:r>
    </w:p>
    <w:p>
      <w:pPr>
        <w:pStyle w:val="BodyText"/>
        <w:rPr>
          <w:i/>
          <w:sz w:val="28"/>
        </w:rPr>
      </w:pPr>
    </w:p>
    <w:p>
      <w:pPr>
        <w:spacing w:before="166"/>
        <w:ind w:left="224" w:right="0" w:firstLine="0"/>
        <w:jc w:val="left"/>
        <w:rPr>
          <w:rFonts w:ascii="Calibri"/>
          <w:sz w:val="32"/>
        </w:rPr>
      </w:pPr>
      <w:r>
        <w:rPr>
          <w:rFonts w:ascii="Calibri"/>
          <w:w w:val="110"/>
          <w:sz w:val="32"/>
        </w:rPr>
        <w:t>AROUND</w:t>
      </w:r>
      <w:r>
        <w:rPr>
          <w:rFonts w:ascii="Calibri"/>
          <w:spacing w:val="3"/>
          <w:w w:val="110"/>
          <w:sz w:val="32"/>
        </w:rPr>
        <w:t> </w:t>
      </w:r>
      <w:r>
        <w:rPr>
          <w:rFonts w:ascii="Calibri"/>
          <w:w w:val="110"/>
          <w:sz w:val="32"/>
        </w:rPr>
        <w:t>THE</w:t>
      </w:r>
      <w:r>
        <w:rPr>
          <w:rFonts w:ascii="Calibri"/>
          <w:spacing w:val="6"/>
          <w:w w:val="110"/>
          <w:sz w:val="32"/>
        </w:rPr>
        <w:t> </w:t>
      </w:r>
      <w:r>
        <w:rPr>
          <w:rFonts w:ascii="Calibri"/>
          <w:spacing w:val="-4"/>
          <w:w w:val="110"/>
          <w:sz w:val="32"/>
        </w:rPr>
        <w:t>HOUSE</w:t>
      </w:r>
    </w:p>
    <w:tbl>
      <w:tblPr>
        <w:tblW w:w="0" w:type="auto"/>
        <w:jc w:val="left"/>
        <w:tblInd w:w="150" w:type="dxa"/>
        <w:tblBorders>
          <w:top w:val="single" w:sz="2" w:space="0" w:color="61A945"/>
          <w:left w:val="single" w:sz="2" w:space="0" w:color="61A945"/>
          <w:bottom w:val="single" w:sz="2" w:space="0" w:color="61A945"/>
          <w:right w:val="single" w:sz="2" w:space="0" w:color="61A945"/>
          <w:insideH w:val="single" w:sz="2" w:space="0" w:color="61A945"/>
          <w:insideV w:val="single" w:sz="2" w:space="0" w:color="61A94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239"/>
      </w:tblGrid>
      <w:tr>
        <w:trPr>
          <w:trHeight w:val="348" w:hRule="atLeast"/>
        </w:trPr>
        <w:tc>
          <w:tcPr>
            <w:tcW w:w="10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1A945"/>
          </w:tcPr>
          <w:p>
            <w:pPr>
              <w:pStyle w:val="TableParagraph"/>
              <w:spacing w:before="29"/>
              <w:ind w:left="82"/>
              <w:rPr>
                <w:rFonts w:ascii="Trebuchet MS"/>
                <w:sz w:val="24"/>
              </w:rPr>
            </w:pPr>
            <w:r>
              <w:rPr>
                <w:rFonts w:ascii="Trebuchet MS"/>
                <w:w w:val="85"/>
                <w:sz w:val="24"/>
              </w:rPr>
              <w:t>Paths</w:t>
            </w:r>
            <w:r>
              <w:rPr>
                <w:rFonts w:ascii="Trebuchet MS"/>
                <w:spacing w:val="3"/>
                <w:sz w:val="24"/>
              </w:rPr>
              <w:t> </w:t>
            </w:r>
            <w:r>
              <w:rPr>
                <w:rFonts w:ascii="Trebuchet MS"/>
                <w:w w:val="85"/>
                <w:sz w:val="24"/>
              </w:rPr>
              <w:t>(including</w:t>
            </w:r>
            <w:r>
              <w:rPr>
                <w:rFonts w:ascii="Trebuchet MS"/>
                <w:spacing w:val="4"/>
                <w:sz w:val="24"/>
              </w:rPr>
              <w:t> </w:t>
            </w:r>
            <w:r>
              <w:rPr>
                <w:rFonts w:ascii="Trebuchet MS"/>
                <w:w w:val="85"/>
                <w:sz w:val="24"/>
              </w:rPr>
              <w:t>steps</w:t>
            </w:r>
            <w:r>
              <w:rPr>
                <w:rFonts w:ascii="Trebuchet MS"/>
                <w:spacing w:val="4"/>
                <w:sz w:val="24"/>
              </w:rPr>
              <w:t> </w:t>
            </w:r>
            <w:r>
              <w:rPr>
                <w:rFonts w:ascii="Trebuchet MS"/>
                <w:w w:val="85"/>
                <w:sz w:val="24"/>
              </w:rPr>
              <w:t>along</w:t>
            </w:r>
            <w:r>
              <w:rPr>
                <w:rFonts w:ascii="Trebuchet MS"/>
                <w:spacing w:val="4"/>
                <w:sz w:val="24"/>
              </w:rPr>
              <w:t> </w:t>
            </w:r>
            <w:r>
              <w:rPr>
                <w:rFonts w:ascii="Trebuchet MS"/>
                <w:w w:val="85"/>
                <w:sz w:val="24"/>
              </w:rPr>
              <w:t>a</w:t>
            </w:r>
            <w:r>
              <w:rPr>
                <w:rFonts w:ascii="Trebuchet MS"/>
                <w:spacing w:val="4"/>
                <w:sz w:val="24"/>
              </w:rPr>
              <w:t> </w:t>
            </w:r>
            <w:r>
              <w:rPr>
                <w:rFonts w:ascii="Trebuchet MS"/>
                <w:spacing w:val="-2"/>
                <w:w w:val="85"/>
                <w:sz w:val="24"/>
              </w:rPr>
              <w:t>path)</w:t>
            </w:r>
          </w:p>
        </w:tc>
      </w:tr>
      <w:tr>
        <w:trPr>
          <w:trHeight w:val="338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sz w:val="24"/>
              </w:rPr>
              <w:t>1:20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slope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Min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42”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wide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surface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present: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free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route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gardens,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remote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patios,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at-grade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cooking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eating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areas</w:t>
            </w:r>
          </w:p>
        </w:tc>
      </w:tr>
      <w:tr>
        <w:trPr>
          <w:trHeight w:val="335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01" w:type="dxa"/>
            <w:gridSpan w:val="2"/>
            <w:tcBorders>
              <w:top w:val="nil"/>
              <w:bottom w:val="nil"/>
            </w:tcBorders>
            <w:shd w:val="clear" w:color="auto" w:fill="61A945"/>
          </w:tcPr>
          <w:p>
            <w:pPr>
              <w:pStyle w:val="TableParagraph"/>
              <w:spacing w:before="27"/>
              <w:ind w:left="80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95"/>
                <w:sz w:val="24"/>
              </w:rPr>
              <w:t>Entrances</w:t>
            </w:r>
          </w:p>
        </w:tc>
      </w:tr>
      <w:tr>
        <w:trPr>
          <w:trHeight w:val="338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One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zero-step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entrance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minimum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60”x72”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covering</w:t>
            </w:r>
          </w:p>
        </w:tc>
      </w:tr>
      <w:tr>
        <w:trPr>
          <w:trHeight w:val="338" w:hRule="atLeast"/>
        </w:trPr>
        <w:tc>
          <w:tcPr>
            <w:tcW w:w="562" w:type="dxa"/>
            <w:tcBorders>
              <w:bottom w:val="single" w:sz="2" w:space="0" w:color="EC008C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  <w:tcBorders>
              <w:bottom w:val="single" w:sz="2" w:space="0" w:color="EC008C"/>
            </w:tcBorders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spacing w:val="-8"/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8"/>
                <w:sz w:val="24"/>
              </w:rPr>
              <w:t>(2%)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8"/>
                <w:sz w:val="24"/>
              </w:rPr>
              <w:t>landing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8"/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8"/>
                <w:sz w:val="24"/>
              </w:rPr>
              <w:t>entry</w:t>
            </w:r>
          </w:p>
        </w:tc>
      </w:tr>
      <w:tr>
        <w:trPr>
          <w:trHeight w:val="338" w:hRule="atLeast"/>
        </w:trPr>
        <w:tc>
          <w:tcPr>
            <w:tcW w:w="562" w:type="dxa"/>
            <w:tcBorders>
              <w:top w:val="single" w:sz="2" w:space="0" w:color="EC008C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  <w:tcBorders>
              <w:top w:val="single" w:sz="2" w:space="0" w:color="EC008C"/>
            </w:tcBorders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36”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wide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entry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door</w:t>
            </w:r>
          </w:p>
        </w:tc>
      </w:tr>
    </w:tbl>
    <w:p>
      <w:pPr>
        <w:pStyle w:val="BodyText"/>
        <w:spacing w:before="1"/>
        <w:rPr>
          <w:rFonts w:ascii="Calibri"/>
          <w:sz w:val="31"/>
        </w:rPr>
      </w:pPr>
    </w:p>
    <w:p>
      <w:pPr>
        <w:spacing w:before="0"/>
        <w:ind w:left="224" w:right="0" w:firstLine="0"/>
        <w:jc w:val="left"/>
        <w:rPr>
          <w:rFonts w:ascii="Calibri"/>
          <w:sz w:val="32"/>
        </w:rPr>
      </w:pPr>
      <w:r>
        <w:rPr>
          <w:rFonts w:ascii="Calibri"/>
          <w:w w:val="110"/>
          <w:sz w:val="32"/>
        </w:rPr>
        <w:t>INSIDE</w:t>
      </w:r>
      <w:r>
        <w:rPr>
          <w:rFonts w:ascii="Calibri"/>
          <w:spacing w:val="-4"/>
          <w:w w:val="110"/>
          <w:sz w:val="32"/>
        </w:rPr>
        <w:t> </w:t>
      </w:r>
      <w:r>
        <w:rPr>
          <w:rFonts w:ascii="Calibri"/>
          <w:w w:val="110"/>
          <w:sz w:val="32"/>
        </w:rPr>
        <w:t>THE</w:t>
      </w:r>
      <w:r>
        <w:rPr>
          <w:rFonts w:ascii="Calibri"/>
          <w:spacing w:val="-4"/>
          <w:w w:val="110"/>
          <w:sz w:val="32"/>
        </w:rPr>
        <w:t> </w:t>
      </w:r>
      <w:r>
        <w:rPr>
          <w:rFonts w:ascii="Calibri"/>
          <w:spacing w:val="-2"/>
          <w:w w:val="110"/>
          <w:sz w:val="32"/>
        </w:rPr>
        <w:t>HOUSE</w:t>
      </w:r>
    </w:p>
    <w:tbl>
      <w:tblPr>
        <w:tblW w:w="0" w:type="auto"/>
        <w:jc w:val="left"/>
        <w:tblInd w:w="150" w:type="dxa"/>
        <w:tblBorders>
          <w:top w:val="single" w:sz="2" w:space="0" w:color="61A945"/>
          <w:left w:val="single" w:sz="2" w:space="0" w:color="61A945"/>
          <w:bottom w:val="single" w:sz="2" w:space="0" w:color="61A945"/>
          <w:right w:val="single" w:sz="2" w:space="0" w:color="61A945"/>
          <w:insideH w:val="single" w:sz="2" w:space="0" w:color="61A945"/>
          <w:insideV w:val="single" w:sz="2" w:space="0" w:color="61A94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239"/>
      </w:tblGrid>
      <w:tr>
        <w:trPr>
          <w:trHeight w:val="345" w:hRule="atLeast"/>
        </w:trPr>
        <w:tc>
          <w:tcPr>
            <w:tcW w:w="10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1A945"/>
          </w:tcPr>
          <w:p>
            <w:pPr>
              <w:pStyle w:val="TableParagraph"/>
              <w:spacing w:before="29"/>
              <w:ind w:left="82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sz w:val="24"/>
              </w:rPr>
              <w:t>Doors/Cased</w:t>
            </w:r>
            <w:r>
              <w:rPr>
                <w:rFonts w:ascii="Trebuchet MS"/>
                <w:spacing w:val="-10"/>
                <w:sz w:val="24"/>
              </w:rPr>
              <w:t> </w:t>
            </w:r>
            <w:r>
              <w:rPr>
                <w:rFonts w:ascii="Trebuchet MS"/>
                <w:spacing w:val="-2"/>
                <w:sz w:val="24"/>
              </w:rPr>
              <w:t>openings</w:t>
            </w:r>
          </w:p>
        </w:tc>
      </w:tr>
      <w:tr>
        <w:trPr>
          <w:trHeight w:val="340" w:hRule="atLeast"/>
        </w:trPr>
        <w:tc>
          <w:tcPr>
            <w:tcW w:w="10801" w:type="dxa"/>
            <w:gridSpan w:val="2"/>
            <w:tcBorders>
              <w:top w:val="nil"/>
            </w:tcBorders>
            <w:shd w:val="clear" w:color="auto" w:fill="D8E2C0"/>
          </w:tcPr>
          <w:p>
            <w:pPr>
              <w:pStyle w:val="TableParagraph"/>
              <w:spacing w:before="29"/>
              <w:ind w:left="8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Width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spacing w:val="-8"/>
                <w:sz w:val="24"/>
              </w:rPr>
              <w:t>At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least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8"/>
                <w:sz w:val="24"/>
              </w:rPr>
              <w:t>32”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8"/>
                <w:sz w:val="24"/>
              </w:rPr>
              <w:t>wide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8"/>
                <w:sz w:val="24"/>
              </w:rPr>
              <w:t>hinged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8"/>
                <w:sz w:val="24"/>
              </w:rPr>
              <w:t>door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spacing w:val="-6"/>
                <w:sz w:val="24"/>
              </w:rPr>
              <w:t>Sliding,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pocket,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barn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doors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at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least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32”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wide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clear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opening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spacing w:val="-6"/>
                <w:sz w:val="24"/>
              </w:rPr>
              <w:t>At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least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36”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cased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openings</w:t>
            </w:r>
          </w:p>
        </w:tc>
      </w:tr>
      <w:tr>
        <w:trPr>
          <w:trHeight w:val="338" w:hRule="atLeast"/>
        </w:trPr>
        <w:tc>
          <w:tcPr>
            <w:tcW w:w="10801" w:type="dxa"/>
            <w:gridSpan w:val="2"/>
            <w:shd w:val="clear" w:color="auto" w:fill="D8E2C0"/>
          </w:tcPr>
          <w:p>
            <w:pPr>
              <w:pStyle w:val="TableParagraph"/>
              <w:spacing w:before="27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Clearances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spacing w:val="-6"/>
                <w:sz w:val="24"/>
              </w:rPr>
              <w:t>18”–24”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clear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floor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space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beside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door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pull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side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at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latch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jamb</w:t>
            </w:r>
          </w:p>
        </w:tc>
      </w:tr>
      <w:tr>
        <w:trPr>
          <w:trHeight w:val="335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01" w:type="dxa"/>
            <w:gridSpan w:val="2"/>
            <w:tcBorders>
              <w:top w:val="nil"/>
              <w:bottom w:val="nil"/>
            </w:tcBorders>
            <w:shd w:val="clear" w:color="auto" w:fill="61A945"/>
          </w:tcPr>
          <w:p>
            <w:pPr>
              <w:pStyle w:val="TableParagraph"/>
              <w:spacing w:before="27"/>
              <w:ind w:left="80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sz w:val="24"/>
              </w:rPr>
              <w:t>Windows</w:t>
            </w:r>
          </w:p>
        </w:tc>
      </w:tr>
      <w:tr>
        <w:trPr>
          <w:trHeight w:val="338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Atleast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one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operable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window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unit,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20”x24”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clear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opening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top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sill</w:t>
            </w:r>
            <w:r>
              <w:rPr>
                <w:spacing w:val="4"/>
                <w:sz w:val="24"/>
              </w:rPr>
              <w:t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&lt;/=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36”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aff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48”</w:t>
            </w:r>
            <w:r>
              <w:rPr>
                <w:spacing w:val="7"/>
                <w:sz w:val="24"/>
              </w:rPr>
              <w:t> </w:t>
            </w:r>
            <w:r>
              <w:rPr>
                <w:w w:val="90"/>
                <w:sz w:val="24"/>
              </w:rPr>
              <w:t>Maximum</w:t>
            </w:r>
            <w:r>
              <w:rPr>
                <w:spacing w:val="7"/>
                <w:sz w:val="24"/>
              </w:rPr>
              <w:t> </w:t>
            </w:r>
            <w:r>
              <w:rPr>
                <w:w w:val="90"/>
                <w:sz w:val="24"/>
              </w:rPr>
              <w:t>hardware</w:t>
            </w:r>
            <w:r>
              <w:rPr>
                <w:spacing w:val="8"/>
                <w:sz w:val="24"/>
              </w:rPr>
              <w:t> </w:t>
            </w:r>
            <w:r>
              <w:rPr>
                <w:w w:val="90"/>
                <w:sz w:val="24"/>
              </w:rPr>
              <w:t>height</w:t>
            </w:r>
            <w:r>
              <w:rPr>
                <w:spacing w:val="7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8"/>
                <w:sz w:val="24"/>
              </w:rPr>
              <w:t> </w:t>
            </w:r>
            <w:r>
              <w:rPr>
                <w:w w:val="90"/>
                <w:sz w:val="24"/>
              </w:rPr>
              <w:t>window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controls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Easily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operable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windows</w:t>
            </w:r>
          </w:p>
        </w:tc>
      </w:tr>
      <w:tr>
        <w:trPr>
          <w:trHeight w:val="335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10801" w:type="dxa"/>
            <w:gridSpan w:val="2"/>
            <w:tcBorders>
              <w:top w:val="nil"/>
              <w:bottom w:val="nil"/>
            </w:tcBorders>
            <w:shd w:val="clear" w:color="auto" w:fill="61A945"/>
          </w:tcPr>
          <w:p>
            <w:pPr>
              <w:pStyle w:val="TableParagraph"/>
              <w:spacing w:before="27"/>
              <w:ind w:left="80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sz w:val="24"/>
              </w:rPr>
              <w:t>Hallways/Passages/Thresholds</w:t>
            </w:r>
          </w:p>
        </w:tc>
      </w:tr>
      <w:tr>
        <w:trPr>
          <w:trHeight w:val="338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42”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Wide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minimum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hallways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(note: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minimize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hallways)</w:t>
            </w:r>
          </w:p>
        </w:tc>
      </w:tr>
      <w:tr>
        <w:trPr>
          <w:trHeight w:val="335" w:hRule="atLeast"/>
        </w:trPr>
        <w:tc>
          <w:tcPr>
            <w:tcW w:w="1080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10801" w:type="dxa"/>
            <w:gridSpan w:val="2"/>
            <w:tcBorders>
              <w:top w:val="nil"/>
              <w:bottom w:val="nil"/>
            </w:tcBorders>
            <w:shd w:val="clear" w:color="auto" w:fill="61A945"/>
          </w:tcPr>
          <w:p>
            <w:pPr>
              <w:pStyle w:val="TableParagraph"/>
              <w:spacing w:before="24"/>
              <w:ind w:left="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w w:val="105"/>
                <w:sz w:val="24"/>
              </w:rPr>
              <w:t>Bathroom</w:t>
            </w:r>
          </w:p>
        </w:tc>
      </w:tr>
      <w:tr>
        <w:trPr>
          <w:trHeight w:val="340" w:hRule="atLeast"/>
        </w:trPr>
        <w:tc>
          <w:tcPr>
            <w:tcW w:w="10801" w:type="dxa"/>
            <w:gridSpan w:val="2"/>
            <w:tcBorders>
              <w:top w:val="nil"/>
            </w:tcBorders>
            <w:shd w:val="clear" w:color="auto" w:fill="D8E2C0"/>
          </w:tcPr>
          <w:p>
            <w:pPr>
              <w:pStyle w:val="TableParagraph"/>
              <w:spacing w:before="30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General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Adequate</w:t>
            </w:r>
            <w:r>
              <w:rPr>
                <w:spacing w:val="14"/>
                <w:sz w:val="24"/>
              </w:rPr>
              <w:t> </w:t>
            </w:r>
            <w:r>
              <w:rPr>
                <w:w w:val="90"/>
                <w:sz w:val="24"/>
              </w:rPr>
              <w:t>maneuvering</w:t>
            </w:r>
            <w:r>
              <w:rPr>
                <w:spacing w:val="15"/>
                <w:sz w:val="24"/>
              </w:rPr>
              <w:t> </w:t>
            </w:r>
            <w:r>
              <w:rPr>
                <w:w w:val="90"/>
                <w:sz w:val="24"/>
              </w:rPr>
              <w:t>space</w:t>
            </w:r>
            <w:r>
              <w:rPr>
                <w:spacing w:val="15"/>
                <w:sz w:val="24"/>
              </w:rPr>
              <w:t> </w:t>
            </w:r>
            <w:r>
              <w:rPr>
                <w:w w:val="90"/>
                <w:sz w:val="24"/>
              </w:rPr>
              <w:t>provided</w:t>
            </w:r>
            <w:r>
              <w:rPr>
                <w:spacing w:val="15"/>
                <w:sz w:val="24"/>
              </w:rPr>
              <w:t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14"/>
                <w:sz w:val="24"/>
              </w:rPr>
              <w:t> </w:t>
            </w:r>
            <w:r>
              <w:rPr>
                <w:w w:val="90"/>
                <w:sz w:val="24"/>
              </w:rPr>
              <w:t>lavatory,</w:t>
            </w:r>
            <w:r>
              <w:rPr>
                <w:spacing w:val="15"/>
                <w:sz w:val="24"/>
              </w:rPr>
              <w:t> </w:t>
            </w:r>
            <w:r>
              <w:rPr>
                <w:w w:val="90"/>
                <w:sz w:val="24"/>
              </w:rPr>
              <w:t>toilet</w:t>
            </w:r>
            <w:r>
              <w:rPr>
                <w:spacing w:val="15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w w:val="90"/>
                <w:sz w:val="24"/>
              </w:rPr>
              <w:t>bathing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fixture</w:t>
            </w:r>
          </w:p>
        </w:tc>
      </w:tr>
      <w:tr>
        <w:trPr>
          <w:trHeight w:val="338" w:hRule="atLeast"/>
        </w:trPr>
        <w:tc>
          <w:tcPr>
            <w:tcW w:w="10801" w:type="dxa"/>
            <w:gridSpan w:val="2"/>
            <w:shd w:val="clear" w:color="auto" w:fill="D8E2C0"/>
          </w:tcPr>
          <w:p>
            <w:pPr>
              <w:pStyle w:val="TableParagraph"/>
              <w:spacing w:before="27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Components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Bathroom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Clear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space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(36”)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front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toilet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Toilet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centered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18”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side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wall,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cabinet,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tub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5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Minimum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60”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36”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(48”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preferred),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curbless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shower,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Trebuchet MS" w:hAnsi="Trebuchet MS"/>
                <w:w w:val="90"/>
                <w:sz w:val="24"/>
              </w:rPr>
              <w:t>or</w:t>
            </w:r>
            <w:r>
              <w:rPr>
                <w:rFonts w:ascii="Trebuchet MS" w:hAnsi="Trebuchet MS"/>
                <w:spacing w:val="-1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tub</w:t>
            </w:r>
          </w:p>
        </w:tc>
      </w:tr>
      <w:tr>
        <w:trPr>
          <w:trHeight w:val="338" w:hRule="atLeast"/>
        </w:trPr>
        <w:tc>
          <w:tcPr>
            <w:tcW w:w="10801" w:type="dxa"/>
            <w:gridSpan w:val="2"/>
            <w:shd w:val="clear" w:color="auto" w:fill="D8E2C0"/>
          </w:tcPr>
          <w:p>
            <w:pPr>
              <w:pStyle w:val="TableParagraph"/>
              <w:spacing w:before="28"/>
              <w:ind w:left="8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Controls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8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Offset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controls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tubs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showers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easy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reach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8"/>
              <w:ind w:left="79"/>
              <w:rPr>
                <w:sz w:val="24"/>
              </w:rPr>
            </w:pPr>
            <w:r>
              <w:rPr>
                <w:w w:val="85"/>
                <w:sz w:val="24"/>
              </w:rPr>
              <w:t>Controls</w:t>
            </w:r>
            <w:r>
              <w:rPr>
                <w:spacing w:val="4"/>
                <w:sz w:val="24"/>
              </w:rPr>
              <w:t> </w:t>
            </w:r>
            <w:r>
              <w:rPr>
                <w:w w:val="85"/>
                <w:sz w:val="24"/>
              </w:rPr>
              <w:t>unobstructed</w:t>
            </w:r>
            <w:r>
              <w:rPr>
                <w:spacing w:val="5"/>
                <w:sz w:val="24"/>
              </w:rPr>
              <w:t> </w:t>
            </w:r>
            <w:r>
              <w:rPr>
                <w:w w:val="85"/>
                <w:sz w:val="24"/>
              </w:rPr>
              <w:t>by</w:t>
            </w:r>
            <w:r>
              <w:rPr>
                <w:spacing w:val="4"/>
                <w:sz w:val="24"/>
              </w:rPr>
              <w:t> </w:t>
            </w:r>
            <w:r>
              <w:rPr>
                <w:w w:val="85"/>
                <w:sz w:val="24"/>
              </w:rPr>
              <w:t>other</w:t>
            </w:r>
            <w:r>
              <w:rPr>
                <w:spacing w:val="5"/>
                <w:sz w:val="24"/>
              </w:rPr>
              <w:t> </w:t>
            </w:r>
            <w:r>
              <w:rPr>
                <w:w w:val="85"/>
                <w:sz w:val="24"/>
              </w:rPr>
              <w:t>fixures</w:t>
            </w:r>
            <w:r>
              <w:rPr>
                <w:spacing w:val="5"/>
                <w:sz w:val="24"/>
              </w:rPr>
              <w:t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cabinetry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680" w:bottom="637" w:left="580" w:right="600"/>
        </w:sectPr>
      </w:pPr>
    </w:p>
    <w:tbl>
      <w:tblPr>
        <w:tblW w:w="0" w:type="auto"/>
        <w:jc w:val="left"/>
        <w:tblInd w:w="150" w:type="dxa"/>
        <w:tblBorders>
          <w:top w:val="single" w:sz="2" w:space="0" w:color="61A945"/>
          <w:left w:val="single" w:sz="2" w:space="0" w:color="61A945"/>
          <w:bottom w:val="single" w:sz="2" w:space="0" w:color="61A945"/>
          <w:right w:val="single" w:sz="2" w:space="0" w:color="61A945"/>
          <w:insideH w:val="single" w:sz="2" w:space="0" w:color="61A945"/>
          <w:insideV w:val="single" w:sz="2" w:space="0" w:color="61A94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239"/>
      </w:tblGrid>
      <w:tr>
        <w:trPr>
          <w:trHeight w:val="345" w:hRule="atLeast"/>
        </w:trPr>
        <w:tc>
          <w:tcPr>
            <w:tcW w:w="10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1A945"/>
          </w:tcPr>
          <w:p>
            <w:pPr>
              <w:pStyle w:val="TableParagraph"/>
              <w:spacing w:line="289" w:lineRule="exact" w:before="37"/>
              <w:ind w:left="8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w w:val="105"/>
                <w:sz w:val="24"/>
              </w:rPr>
              <w:t>Kitchen</w:t>
            </w:r>
          </w:p>
        </w:tc>
      </w:tr>
      <w:tr>
        <w:trPr>
          <w:trHeight w:val="340" w:hRule="atLeast"/>
        </w:trPr>
        <w:tc>
          <w:tcPr>
            <w:tcW w:w="10801" w:type="dxa"/>
            <w:gridSpan w:val="2"/>
            <w:tcBorders>
              <w:top w:val="nil"/>
            </w:tcBorders>
            <w:shd w:val="clear" w:color="auto" w:fill="D8E2C0"/>
          </w:tcPr>
          <w:p>
            <w:pPr>
              <w:pStyle w:val="TableParagraph"/>
              <w:spacing w:before="40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Circulation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7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Kitchen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layout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42”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between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cabinet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faces</w:t>
            </w:r>
          </w:p>
        </w:tc>
      </w:tr>
      <w:tr>
        <w:trPr>
          <w:trHeight w:val="338" w:hRule="atLeast"/>
        </w:trPr>
        <w:tc>
          <w:tcPr>
            <w:tcW w:w="10801" w:type="dxa"/>
            <w:gridSpan w:val="2"/>
            <w:shd w:val="clear" w:color="auto" w:fill="D8E2C0"/>
          </w:tcPr>
          <w:p>
            <w:pPr>
              <w:pStyle w:val="TableParagraph"/>
              <w:spacing w:before="3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Cabinets/Shelving/Drawers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8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Drawer</w:t>
            </w:r>
            <w:r>
              <w:rPr>
                <w:spacing w:val="8"/>
                <w:sz w:val="24"/>
              </w:rPr>
              <w:t> </w:t>
            </w:r>
            <w:r>
              <w:rPr>
                <w:w w:val="90"/>
                <w:sz w:val="24"/>
              </w:rPr>
              <w:t>base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cabinets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8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Cabinets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loop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touch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latches</w:t>
            </w:r>
          </w:p>
        </w:tc>
      </w:tr>
      <w:tr>
        <w:trPr>
          <w:trHeight w:val="338" w:hRule="atLeast"/>
        </w:trPr>
        <w:tc>
          <w:tcPr>
            <w:tcW w:w="10801" w:type="dxa"/>
            <w:gridSpan w:val="2"/>
            <w:shd w:val="clear" w:color="auto" w:fill="D8E2C0"/>
          </w:tcPr>
          <w:p>
            <w:pPr>
              <w:pStyle w:val="TableParagraph"/>
              <w:spacing w:before="3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Appliances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8"/>
              <w:ind w:left="7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Range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with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front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or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side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controls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8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If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wall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mounted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oven,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controls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more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48”H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8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Locate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microwave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easy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reach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range—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i.e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over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stove</w:t>
            </w:r>
          </w:p>
        </w:tc>
      </w:tr>
      <w:tr>
        <w:trPr>
          <w:trHeight w:val="338" w:hRule="atLeast"/>
        </w:trPr>
        <w:tc>
          <w:tcPr>
            <w:tcW w:w="10801" w:type="dxa"/>
            <w:gridSpan w:val="2"/>
            <w:shd w:val="clear" w:color="auto" w:fill="D8E2C0"/>
          </w:tcPr>
          <w:p>
            <w:pPr>
              <w:pStyle w:val="TableParagraph"/>
              <w:spacing w:before="38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Work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spacing w:val="-2"/>
                <w:sz w:val="24"/>
              </w:rPr>
              <w:t>Surfaces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8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Continuous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countertop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between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stove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sink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8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lowered,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32”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H,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work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surface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knee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space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(Could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eat-in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kitchen</w:t>
            </w:r>
            <w:r>
              <w:rPr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table)</w:t>
            </w:r>
          </w:p>
        </w:tc>
      </w:tr>
      <w:tr>
        <w:trPr>
          <w:trHeight w:val="335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0801" w:type="dxa"/>
            <w:gridSpan w:val="2"/>
            <w:tcBorders>
              <w:top w:val="nil"/>
              <w:bottom w:val="nil"/>
            </w:tcBorders>
            <w:shd w:val="clear" w:color="auto" w:fill="61A945"/>
          </w:tcPr>
          <w:p>
            <w:pPr>
              <w:pStyle w:val="TableParagraph"/>
              <w:spacing w:line="290" w:lineRule="exact" w:before="35"/>
              <w:ind w:left="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w w:val="110"/>
                <w:sz w:val="24"/>
              </w:rPr>
              <w:t>Laundry</w:t>
            </w:r>
          </w:p>
        </w:tc>
      </w:tr>
      <w:tr>
        <w:trPr>
          <w:trHeight w:val="338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Clear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floor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space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36”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wide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across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full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width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front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washer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dryer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and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8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Washer/Dryer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unit(s)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controls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front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&lt;/=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54”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aff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8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Front</w:t>
            </w:r>
            <w:r>
              <w:rPr>
                <w:spacing w:val="2"/>
                <w:sz w:val="24"/>
              </w:rPr>
              <w:t> </w:t>
            </w:r>
            <w:r>
              <w:rPr>
                <w:w w:val="90"/>
                <w:sz w:val="24"/>
              </w:rPr>
              <w:t>loading</w:t>
            </w:r>
            <w:r>
              <w:rPr>
                <w:spacing w:val="2"/>
                <w:sz w:val="24"/>
              </w:rPr>
              <w:t> </w:t>
            </w:r>
            <w:r>
              <w:rPr>
                <w:w w:val="90"/>
                <w:sz w:val="24"/>
              </w:rPr>
              <w:t>washer</w:t>
            </w:r>
            <w:r>
              <w:rPr>
                <w:spacing w:val="2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dryer</w:t>
            </w:r>
          </w:p>
        </w:tc>
      </w:tr>
      <w:tr>
        <w:trPr>
          <w:trHeight w:val="335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0801" w:type="dxa"/>
            <w:gridSpan w:val="2"/>
            <w:tcBorders>
              <w:top w:val="nil"/>
              <w:bottom w:val="nil"/>
            </w:tcBorders>
            <w:shd w:val="clear" w:color="auto" w:fill="61A945"/>
          </w:tcPr>
          <w:p>
            <w:pPr>
              <w:pStyle w:val="TableParagraph"/>
              <w:spacing w:line="290" w:lineRule="exact" w:before="35"/>
              <w:ind w:left="80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Living</w:t>
            </w:r>
            <w:r>
              <w:rPr>
                <w:rFonts w:ascii="Calibri"/>
                <w:spacing w:val="-6"/>
                <w:w w:val="110"/>
                <w:sz w:val="24"/>
              </w:rPr>
              <w:t> </w:t>
            </w:r>
            <w:r>
              <w:rPr>
                <w:rFonts w:ascii="Calibri"/>
                <w:w w:val="110"/>
                <w:sz w:val="24"/>
              </w:rPr>
              <w:t>Room/Flex</w:t>
            </w:r>
            <w:r>
              <w:rPr>
                <w:rFonts w:ascii="Calibri"/>
                <w:spacing w:val="-5"/>
                <w:w w:val="110"/>
                <w:sz w:val="24"/>
              </w:rPr>
              <w:t> </w:t>
            </w:r>
            <w:r>
              <w:rPr>
                <w:rFonts w:ascii="Calibri"/>
                <w:spacing w:val="-2"/>
                <w:w w:val="110"/>
                <w:sz w:val="24"/>
              </w:rPr>
              <w:t>Space</w:t>
            </w:r>
          </w:p>
        </w:tc>
      </w:tr>
      <w:tr>
        <w:trPr>
          <w:trHeight w:val="338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79"/>
              <w:rPr>
                <w:sz w:val="24"/>
              </w:rPr>
            </w:pPr>
            <w:r>
              <w:rPr>
                <w:spacing w:val="-6"/>
                <w:sz w:val="24"/>
              </w:rPr>
              <w:t>Allow a 24”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clear passage 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maneuver between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couch and coffee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table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spacing w:val="-8"/>
                <w:sz w:val="24"/>
              </w:rPr>
              <w:t>Allow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min.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36”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clear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passage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maneuver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seating</w:t>
            </w:r>
          </w:p>
        </w:tc>
      </w:tr>
      <w:tr>
        <w:trPr>
          <w:trHeight w:val="335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0801" w:type="dxa"/>
            <w:gridSpan w:val="2"/>
            <w:tcBorders>
              <w:bottom w:val="nil"/>
            </w:tcBorders>
            <w:shd w:val="clear" w:color="auto" w:fill="61A945"/>
          </w:tcPr>
          <w:p>
            <w:pPr>
              <w:pStyle w:val="TableParagraph"/>
              <w:spacing w:line="290" w:lineRule="exact" w:before="36"/>
              <w:ind w:left="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w w:val="105"/>
                <w:sz w:val="24"/>
              </w:rPr>
              <w:t>Bedroom(s)</w:t>
            </w:r>
          </w:p>
        </w:tc>
      </w:tr>
      <w:tr>
        <w:trPr>
          <w:trHeight w:val="338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spacing w:val="-6"/>
                <w:sz w:val="24"/>
              </w:rPr>
              <w:t>Allow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36”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clear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aisle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one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side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bed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between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bed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furniture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spacing w:val="-6"/>
                <w:sz w:val="24"/>
              </w:rPr>
              <w:t>Maximized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storage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18”–54”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reach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zone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Allow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36”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clear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aisle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both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sides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bed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36”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clear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passage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between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bed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furniture</w:t>
            </w:r>
          </w:p>
        </w:tc>
      </w:tr>
      <w:tr>
        <w:trPr>
          <w:trHeight w:val="335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0801" w:type="dxa"/>
            <w:gridSpan w:val="2"/>
            <w:tcBorders>
              <w:bottom w:val="nil"/>
            </w:tcBorders>
            <w:shd w:val="clear" w:color="auto" w:fill="61A945"/>
          </w:tcPr>
          <w:p>
            <w:pPr>
              <w:pStyle w:val="TableParagraph"/>
              <w:spacing w:line="290" w:lineRule="exact" w:before="36"/>
              <w:ind w:left="80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Indoor</w:t>
            </w:r>
            <w:r>
              <w:rPr>
                <w:rFonts w:ascii="Calibri"/>
                <w:spacing w:val="-3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Environmental</w:t>
            </w:r>
            <w:r>
              <w:rPr>
                <w:rFonts w:ascii="Calibri"/>
                <w:spacing w:val="-2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Quality</w:t>
            </w:r>
            <w:r>
              <w:rPr>
                <w:rFonts w:ascii="Calibri"/>
                <w:spacing w:val="-2"/>
                <w:w w:val="105"/>
                <w:sz w:val="24"/>
              </w:rPr>
              <w:t> </w:t>
            </w:r>
            <w:r>
              <w:rPr>
                <w:rFonts w:ascii="Calibri"/>
                <w:spacing w:val="-4"/>
                <w:w w:val="105"/>
                <w:sz w:val="24"/>
              </w:rPr>
              <w:t>(IEQ)</w:t>
            </w:r>
          </w:p>
        </w:tc>
      </w:tr>
      <w:tr>
        <w:trPr>
          <w:trHeight w:val="338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VOC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sheet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products,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cabinet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materials,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floor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wall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finishes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Thermostats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at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42”-48”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aff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Layered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lighting</w:t>
            </w:r>
          </w:p>
        </w:tc>
      </w:tr>
      <w:tr>
        <w:trPr>
          <w:trHeight w:val="335" w:hRule="atLeast"/>
        </w:trPr>
        <w:tc>
          <w:tcPr>
            <w:tcW w:w="108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10801" w:type="dxa"/>
            <w:gridSpan w:val="2"/>
            <w:tcBorders>
              <w:top w:val="nil"/>
              <w:bottom w:val="nil"/>
            </w:tcBorders>
            <w:shd w:val="clear" w:color="auto" w:fill="61A945"/>
          </w:tcPr>
          <w:p>
            <w:pPr>
              <w:pStyle w:val="TableParagraph"/>
              <w:spacing w:line="287" w:lineRule="exact" w:before="36"/>
              <w:ind w:left="80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Switches</w:t>
            </w:r>
            <w:r>
              <w:rPr>
                <w:rFonts w:ascii="Calibri"/>
                <w:spacing w:val="-4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and</w:t>
            </w:r>
            <w:r>
              <w:rPr>
                <w:rFonts w:ascii="Calibri"/>
                <w:spacing w:val="-3"/>
                <w:w w:val="105"/>
                <w:sz w:val="24"/>
              </w:rPr>
              <w:t> </w:t>
            </w:r>
            <w:r>
              <w:rPr>
                <w:rFonts w:ascii="Calibri"/>
                <w:spacing w:val="-2"/>
                <w:w w:val="105"/>
                <w:sz w:val="24"/>
              </w:rPr>
              <w:t>Controls</w:t>
            </w:r>
          </w:p>
        </w:tc>
      </w:tr>
      <w:tr>
        <w:trPr>
          <w:trHeight w:val="340" w:hRule="atLeast"/>
        </w:trPr>
        <w:tc>
          <w:tcPr>
            <w:tcW w:w="10801" w:type="dxa"/>
            <w:gridSpan w:val="2"/>
            <w:tcBorders>
              <w:top w:val="nil"/>
            </w:tcBorders>
            <w:shd w:val="clear" w:color="auto" w:fill="D8E2C0"/>
          </w:tcPr>
          <w:p>
            <w:pPr>
              <w:pStyle w:val="TableParagraph"/>
              <w:spacing w:before="4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Lighting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spacing w:val="-8"/>
                <w:sz w:val="24"/>
              </w:rPr>
              <w:t>Light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switches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42”–48”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floor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All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light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switches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easy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operate</w:t>
            </w:r>
          </w:p>
        </w:tc>
      </w:tr>
      <w:tr>
        <w:trPr>
          <w:trHeight w:val="338" w:hRule="atLeast"/>
        </w:trPr>
        <w:tc>
          <w:tcPr>
            <w:tcW w:w="10801" w:type="dxa"/>
            <w:gridSpan w:val="2"/>
            <w:shd w:val="clear" w:color="auto" w:fill="D8E2C0"/>
          </w:tcPr>
          <w:p>
            <w:pPr>
              <w:pStyle w:val="TableParagraph"/>
              <w:spacing w:before="39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Electrical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95"/>
                <w:sz w:val="24"/>
              </w:rPr>
              <w:t>Panel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spacing w:val="-8"/>
                <w:sz w:val="24"/>
              </w:rPr>
              <w:t>Locate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24”–54”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aff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8"/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minimum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30”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8"/>
                <w:sz w:val="24"/>
              </w:rPr>
              <w:t>x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48”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clear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8"/>
                <w:sz w:val="24"/>
              </w:rPr>
              <w:t>floor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space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front</w:t>
            </w:r>
          </w:p>
        </w:tc>
      </w:tr>
      <w:tr>
        <w:trPr>
          <w:trHeight w:val="338" w:hRule="atLeast"/>
        </w:trPr>
        <w:tc>
          <w:tcPr>
            <w:tcW w:w="10801" w:type="dxa"/>
            <w:gridSpan w:val="2"/>
            <w:shd w:val="clear" w:color="auto" w:fill="D8E2C0"/>
          </w:tcPr>
          <w:p>
            <w:pPr>
              <w:pStyle w:val="TableParagraph"/>
              <w:spacing w:before="39"/>
              <w:ind w:left="8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Outlets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Locate</w:t>
            </w:r>
            <w:r>
              <w:rPr>
                <w:spacing w:val="2"/>
                <w:sz w:val="24"/>
              </w:rPr>
              <w:t> </w:t>
            </w:r>
            <w:r>
              <w:rPr>
                <w:w w:val="90"/>
                <w:sz w:val="24"/>
              </w:rPr>
              <w:t>general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purpose</w:t>
            </w:r>
            <w:r>
              <w:rPr>
                <w:spacing w:val="2"/>
                <w:sz w:val="24"/>
              </w:rPr>
              <w:t> </w:t>
            </w:r>
            <w:r>
              <w:rPr>
                <w:w w:val="90"/>
                <w:sz w:val="24"/>
              </w:rPr>
              <w:t>convenience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outlets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18”–24”aff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9674352</wp:posOffset>
                </wp:positionV>
                <wp:extent cx="7772400" cy="3841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772400" cy="384175"/>
                          <a:chExt cx="7772400" cy="3841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7724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84175">
                                <a:moveTo>
                                  <a:pt x="0" y="384048"/>
                                </a:moveTo>
                                <a:lnTo>
                                  <a:pt x="7772400" y="384048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292928" y="83182"/>
                            <a:ext cx="135509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©2023</w:t>
                              </w:r>
                              <w:r>
                                <w:rPr>
                                  <w:rFonts w:ascii="Trebuchet MS" w:hAnsi="Trebuchet MS"/>
                                  <w:spacing w:val="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Better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Living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283075" y="83182"/>
                            <a:ext cx="825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9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1.76001pt;width:612pt;height:30.25pt;mso-position-horizontal-relative:page;mso-position-vertical-relative:page;z-index:15730688" id="docshapegroup10" coordorigin="0,15235" coordsize="12240,605">
                <v:rect style="position:absolute;left:0;top:15235;width:12240;height:605" id="docshape11" filled="true" fillcolor="#f4f7ed" stroked="false">
                  <v:fill type="solid"/>
                </v:rect>
                <v:shape style="position:absolute;left:5185;top:15366;width:2134;height:230" type="#_x0000_t202" id="docshape12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©2023</w:t>
                        </w:r>
                        <w:r>
                          <w:rPr>
                            <w:rFonts w:ascii="Trebuchet MS" w:hAnsi="Trebuchet MS"/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Better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Living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2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v:shape style="position:absolute;left:11469;top:15366;width:130;height:230" type="#_x0000_t202" id="docshape13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9"/>
                            <w:sz w:val="20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908" w:left="580" w:right="600"/>
        </w:sectPr>
      </w:pPr>
    </w:p>
    <w:tbl>
      <w:tblPr>
        <w:tblW w:w="0" w:type="auto"/>
        <w:jc w:val="left"/>
        <w:tblInd w:w="145" w:type="dxa"/>
        <w:tblBorders>
          <w:top w:val="single" w:sz="2" w:space="0" w:color="61A945"/>
          <w:left w:val="single" w:sz="2" w:space="0" w:color="61A945"/>
          <w:bottom w:val="single" w:sz="2" w:space="0" w:color="61A945"/>
          <w:right w:val="single" w:sz="2" w:space="0" w:color="61A945"/>
          <w:insideH w:val="single" w:sz="2" w:space="0" w:color="61A945"/>
          <w:insideV w:val="single" w:sz="2" w:space="0" w:color="61A94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239"/>
      </w:tblGrid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7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Outlets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over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counters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tables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reachable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range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7"/>
              <w:ind w:left="79"/>
              <w:rPr>
                <w:sz w:val="24"/>
              </w:rPr>
            </w:pPr>
            <w:r>
              <w:rPr>
                <w:spacing w:val="-8"/>
                <w:sz w:val="24"/>
              </w:rPr>
              <w:t>Added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electrical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outlets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8"/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beds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8"/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desks,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8"/>
                <w:sz w:val="24"/>
              </w:rPr>
              <w:t>4-plex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boxes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8"/>
                <w:sz w:val="24"/>
              </w:rPr>
              <w:t>each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side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37"/>
              <w:ind w:left="79"/>
              <w:rPr>
                <w:sz w:val="24"/>
              </w:rPr>
            </w:pPr>
            <w:r>
              <w:rPr>
                <w:w w:val="85"/>
                <w:sz w:val="24"/>
              </w:rPr>
              <w:t>Outlet</w:t>
            </w:r>
            <w:r>
              <w:rPr>
                <w:spacing w:val="-7"/>
                <w:sz w:val="24"/>
              </w:rPr>
              <w:t> </w:t>
            </w:r>
            <w:r>
              <w:rPr>
                <w:w w:val="85"/>
                <w:sz w:val="24"/>
              </w:rPr>
              <w:t>near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5"/>
                <w:sz w:val="24"/>
              </w:rPr>
              <w:t>toilet</w:t>
            </w:r>
            <w:r>
              <w:rPr>
                <w:spacing w:val="-4"/>
                <w:sz w:val="24"/>
              </w:rPr>
              <w:t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bathroom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rFonts w:ascii="Calibri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9674352</wp:posOffset>
                </wp:positionV>
                <wp:extent cx="7772400" cy="38417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772400" cy="384175"/>
                          <a:chExt cx="7772400" cy="3841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7724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84175">
                                <a:moveTo>
                                  <a:pt x="0" y="384048"/>
                                </a:moveTo>
                                <a:lnTo>
                                  <a:pt x="7772400" y="384048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59359" y="83182"/>
                            <a:ext cx="825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224348" y="83182"/>
                            <a:ext cx="135509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©2023</w:t>
                              </w:r>
                              <w:r>
                                <w:rPr>
                                  <w:rFonts w:ascii="Trebuchet MS" w:hAnsi="Trebuchet MS"/>
                                  <w:spacing w:val="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Better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20"/>
                                </w:rPr>
                                <w:t>Living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2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1.76001pt;width:612pt;height:30.25pt;mso-position-horizontal-relative:page;mso-position-vertical-relative:page;z-index:15731200" id="docshapegroup14" coordorigin="0,15235" coordsize="12240,605">
                <v:rect style="position:absolute;left:0;top:15235;width:12240;height:605" id="docshape15" filled="true" fillcolor="#f4f7ed" stroked="false">
                  <v:fill type="solid"/>
                </v:rect>
                <v:shape style="position:absolute;left:723;top:15366;width:130;height:230" type="#_x0000_t202" id="docshape16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9"/>
                            <w:sz w:val="20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5077;top:15366;width:2134;height:230" type="#_x0000_t202" id="docshape17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©2023</w:t>
                        </w:r>
                        <w:r>
                          <w:rPr>
                            <w:rFonts w:ascii="Trebuchet MS" w:hAnsi="Trebuchet MS"/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Better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85"/>
                            <w:sz w:val="20"/>
                          </w:rPr>
                          <w:t>Living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2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103"/>
        <w:ind w:left="224" w:right="0" w:firstLine="0"/>
        <w:jc w:val="left"/>
        <w:rPr>
          <w:rFonts w:ascii="Calibri"/>
          <w:sz w:val="32"/>
        </w:rPr>
      </w:pPr>
      <w:r>
        <w:rPr>
          <w:rFonts w:ascii="Calibri"/>
          <w:w w:val="110"/>
          <w:sz w:val="32"/>
        </w:rPr>
        <w:t>WHOLE</w:t>
      </w:r>
      <w:r>
        <w:rPr>
          <w:rFonts w:ascii="Calibri"/>
          <w:spacing w:val="14"/>
          <w:w w:val="110"/>
          <w:sz w:val="32"/>
        </w:rPr>
        <w:t> </w:t>
      </w:r>
      <w:r>
        <w:rPr>
          <w:rFonts w:ascii="Calibri"/>
          <w:w w:val="110"/>
          <w:sz w:val="32"/>
        </w:rPr>
        <w:t>HOUSE</w:t>
      </w:r>
      <w:r>
        <w:rPr>
          <w:rFonts w:ascii="Calibri"/>
          <w:spacing w:val="14"/>
          <w:w w:val="110"/>
          <w:sz w:val="32"/>
        </w:rPr>
        <w:t> </w:t>
      </w:r>
      <w:r>
        <w:rPr>
          <w:rFonts w:ascii="Calibri"/>
          <w:spacing w:val="-2"/>
          <w:w w:val="110"/>
          <w:sz w:val="32"/>
        </w:rPr>
        <w:t>FUNCTIONALITY</w:t>
      </w:r>
    </w:p>
    <w:tbl>
      <w:tblPr>
        <w:tblW w:w="0" w:type="auto"/>
        <w:jc w:val="left"/>
        <w:tblInd w:w="150" w:type="dxa"/>
        <w:tblBorders>
          <w:top w:val="single" w:sz="2" w:space="0" w:color="61A945"/>
          <w:left w:val="single" w:sz="2" w:space="0" w:color="61A945"/>
          <w:bottom w:val="single" w:sz="2" w:space="0" w:color="61A945"/>
          <w:right w:val="single" w:sz="2" w:space="0" w:color="61A945"/>
          <w:insideH w:val="single" w:sz="2" w:space="0" w:color="61A945"/>
          <w:insideV w:val="single" w:sz="2" w:space="0" w:color="61A94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239"/>
      </w:tblGrid>
      <w:tr>
        <w:trPr>
          <w:trHeight w:val="348" w:hRule="atLeast"/>
        </w:trPr>
        <w:tc>
          <w:tcPr>
            <w:tcW w:w="10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1A945"/>
          </w:tcPr>
          <w:p>
            <w:pPr>
              <w:pStyle w:val="TableParagraph"/>
              <w:spacing w:before="26"/>
              <w:ind w:left="8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w w:val="105"/>
                <w:sz w:val="24"/>
              </w:rPr>
              <w:t>Maintenance</w:t>
            </w:r>
          </w:p>
        </w:tc>
      </w:tr>
      <w:tr>
        <w:trPr>
          <w:trHeight w:val="338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79"/>
              <w:rPr>
                <w:sz w:val="24"/>
              </w:rPr>
            </w:pPr>
            <w:r>
              <w:rPr>
                <w:w w:val="85"/>
                <w:sz w:val="24"/>
              </w:rPr>
              <w:t>Low</w:t>
            </w:r>
            <w:r>
              <w:rPr>
                <w:spacing w:val="16"/>
                <w:sz w:val="24"/>
              </w:rPr>
              <w:t> </w:t>
            </w:r>
            <w:r>
              <w:rPr>
                <w:w w:val="85"/>
                <w:sz w:val="24"/>
              </w:rPr>
              <w:t>maintenance</w:t>
            </w:r>
            <w:r>
              <w:rPr>
                <w:spacing w:val="17"/>
                <w:sz w:val="24"/>
              </w:rPr>
              <w:t> </w:t>
            </w:r>
            <w:r>
              <w:rPr>
                <w:w w:val="85"/>
                <w:sz w:val="24"/>
              </w:rPr>
              <w:t>exterior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siding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spacing w:before="27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If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applicable,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low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maintenance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decking</w:t>
            </w:r>
          </w:p>
        </w:tc>
      </w:tr>
      <w:tr>
        <w:trPr>
          <w:trHeight w:val="33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2240" w:h="15840"/>
      <w:pgMar w:top="700" w:bottom="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ind w:left="140"/>
      <w:outlineLvl w:val="1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2"/>
    </w:pPr>
    <w:rPr>
      <w:rFonts w:ascii="Calibri" w:hAnsi="Calibri" w:eastAsia="Calibri" w:cs="Calibri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2023-09-12T13:50:08Z</dcterms:created>
  <dcterms:modified xsi:type="dcterms:W3CDTF">2023-09-12T13:50:08Z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2023-09-12T00:00:00Z</vt:filetime>
  </property>
  <property fmtid="{D5CDD505-2E9C-101B-9397-08002B2CF9AE}" pid="5" name="Producer">
    <vt:lpwstr>Adobe PDF Library 17.0</vt:lpwstr>
  </property>
</Properties>
</file>